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0D54CE3B" w:rsidR="008B4556" w:rsidRPr="006376ED" w:rsidRDefault="00D862B7" w:rsidP="00484966">
            <w:pPr>
              <w:rPr>
                <w:rFonts w:ascii="Candara" w:hAnsi="Candara" w:cs="Arial"/>
                <w:sz w:val="22"/>
                <w:szCs w:val="22"/>
                <w:lang w:eastAsia="en-US"/>
              </w:rPr>
            </w:pPr>
            <w:r>
              <w:rPr>
                <w:rFonts w:ascii="Candara" w:hAnsi="Candara" w:cs="Arial"/>
                <w:sz w:val="22"/>
                <w:szCs w:val="22"/>
                <w:lang w:eastAsia="en-US"/>
              </w:rPr>
              <w:t>8</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2B99D47B" w:rsidR="008B4556" w:rsidRPr="006376ED" w:rsidRDefault="00A66036"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4218ED" w:rsidRPr="006376ED">
              <w:rPr>
                <w:rFonts w:ascii="Candara" w:hAnsi="Candara" w:cs="Arial"/>
                <w:b/>
                <w:sz w:val="22"/>
                <w:szCs w:val="22"/>
                <w:lang w:eastAsia="en-US"/>
              </w:rPr>
              <w:t xml:space="preserve">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6BC37EAF" w:rsidR="001A1A87" w:rsidRPr="006376ED" w:rsidRDefault="001A1A87" w:rsidP="00D862B7">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D862B7" w:rsidRPr="004C6420">
              <w:rPr>
                <w:rFonts w:ascii="Candara" w:hAnsi="Candara"/>
                <w:iCs/>
                <w:color w:val="FF0000"/>
                <w:sz w:val="22"/>
                <w:szCs w:val="22"/>
              </w:rPr>
              <w:t>Marija Jurić Zagorka</w:t>
            </w:r>
            <w:r w:rsidR="00FF5B6D" w:rsidRPr="004C6420">
              <w:rPr>
                <w:rFonts w:ascii="Candara" w:hAnsi="Candara"/>
                <w:iCs/>
                <w:color w:val="FF0000"/>
                <w:sz w:val="22"/>
                <w:szCs w:val="22"/>
              </w:rPr>
              <w:t xml:space="preserve">, </w:t>
            </w:r>
            <w:r w:rsidR="00133E63">
              <w:rPr>
                <w:rFonts w:ascii="Candara" w:hAnsi="Candara"/>
                <w:i/>
                <w:iCs/>
                <w:color w:val="FF0000"/>
                <w:sz w:val="22"/>
                <w:szCs w:val="22"/>
              </w:rPr>
              <w:t>Kći Lotršč</w:t>
            </w:r>
            <w:r w:rsidR="00D862B7" w:rsidRPr="004C6420">
              <w:rPr>
                <w:rFonts w:ascii="Candara" w:hAnsi="Candara"/>
                <w:i/>
                <w:iCs/>
                <w:color w:val="FF0000"/>
                <w:sz w:val="22"/>
                <w:szCs w:val="22"/>
              </w:rPr>
              <w:t>aka</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7047A" w14:textId="7361098E" w:rsidR="00D862B7" w:rsidRPr="00D862B7" w:rsidRDefault="00D862B7" w:rsidP="00D862B7">
            <w:pPr>
              <w:pStyle w:val="ListParagraph"/>
              <w:numPr>
                <w:ilvl w:val="0"/>
                <w:numId w:val="10"/>
              </w:numPr>
              <w:ind w:left="284" w:hanging="218"/>
              <w:rPr>
                <w:rFonts w:ascii="Candara" w:hAnsi="Candara" w:cs="Arial"/>
                <w:b w:val="0"/>
                <w:sz w:val="22"/>
                <w:szCs w:val="22"/>
                <w:lang w:eastAsia="en-US"/>
              </w:rPr>
            </w:pPr>
            <w:r w:rsidRPr="00D862B7">
              <w:rPr>
                <w:rFonts w:ascii="Candara" w:hAnsi="Candara" w:cs="Arial"/>
                <w:b w:val="0"/>
                <w:sz w:val="22"/>
                <w:szCs w:val="22"/>
                <w:lang w:eastAsia="en-US"/>
              </w:rPr>
              <w:t>OŠ HJ A.8.2. Učenik sluša tekst, prosuđuje značenje teksta i povezuje ga sa stečenim znanjem i iskustvom.</w:t>
            </w:r>
          </w:p>
          <w:p w14:paraId="6933C4D9" w14:textId="0B8397BD" w:rsidR="00D96934" w:rsidRPr="00D862B7" w:rsidRDefault="00D862B7" w:rsidP="00D862B7">
            <w:pPr>
              <w:pStyle w:val="ListParagraph"/>
              <w:numPr>
                <w:ilvl w:val="0"/>
                <w:numId w:val="10"/>
              </w:numPr>
              <w:ind w:left="284" w:hanging="218"/>
              <w:rPr>
                <w:rFonts w:ascii="Candara" w:hAnsi="Candara" w:cs="Arial"/>
                <w:sz w:val="22"/>
                <w:szCs w:val="22"/>
                <w:lang w:eastAsia="en-US"/>
              </w:rPr>
            </w:pPr>
            <w:r w:rsidRPr="00D862B7">
              <w:rPr>
                <w:rFonts w:ascii="Candara" w:hAnsi="Candara" w:cs="Arial"/>
                <w:b w:val="0"/>
                <w:sz w:val="22"/>
                <w:szCs w:val="22"/>
                <w:lang w:eastAsia="en-US"/>
              </w:rPr>
              <w:t>OŠ HJ B.8.2. Učenik interpretira književni tekst na temelju vlastitoga čitateljskog iskustva i znanja o književnosti.</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26DB4" w14:textId="77777777" w:rsidR="00D862B7" w:rsidRPr="006E0B12" w:rsidRDefault="00D862B7" w:rsidP="00D862B7">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Opisuje vlastite predodžbe i iskustva uspoređujući ih stavovima i vrijednostima u književnome tekstu.</w:t>
            </w:r>
          </w:p>
          <w:p w14:paraId="5F6755E6" w14:textId="293FBA54" w:rsidR="00D862B7" w:rsidRPr="00061CE5" w:rsidRDefault="00D862B7" w:rsidP="00D862B7">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Navodi obilježja povijesnoga romana i potkrepljuje ih navodima iz ulomka.</w:t>
            </w:r>
          </w:p>
          <w:p w14:paraId="1A574BA6" w14:textId="05ED9105" w:rsidR="00D862B7" w:rsidRPr="00061CE5" w:rsidRDefault="00D862B7" w:rsidP="00D862B7">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Opisuje lik na temelju govorne karakterizacije i karakterizacije postupcima.</w:t>
            </w:r>
          </w:p>
          <w:p w14:paraId="3BE13ADC" w14:textId="6FAD08D3" w:rsidR="00061CE5" w:rsidRPr="00D96934" w:rsidRDefault="00D862B7" w:rsidP="00D862B7">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Objašnjava razliku između pripovijedanja kronološkim slijedom i retrospekcije.</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96261" w14:textId="77777777" w:rsidR="00CD062E" w:rsidRDefault="00CD062E" w:rsidP="00CD062E">
            <w:pPr>
              <w:pStyle w:val="ListParagraph"/>
              <w:ind w:left="0"/>
              <w:rPr>
                <w:rFonts w:ascii="Candara" w:hAnsi="Candara" w:cs="Arial"/>
                <w:sz w:val="22"/>
                <w:szCs w:val="22"/>
                <w:lang w:eastAsia="en-US"/>
              </w:rPr>
            </w:pPr>
            <w:r>
              <w:rPr>
                <w:rFonts w:ascii="Candara" w:hAnsi="Candara" w:cs="Arial"/>
                <w:sz w:val="22"/>
                <w:szCs w:val="22"/>
                <w:lang w:eastAsia="en-US"/>
              </w:rPr>
              <w:t>Učenik će:</w:t>
            </w:r>
          </w:p>
          <w:p w14:paraId="69C17289" w14:textId="77777777" w:rsidR="00D862B7" w:rsidRDefault="00CD062E" w:rsidP="00D862B7">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sidR="00D862B7">
              <w:rPr>
                <w:rFonts w:ascii="Candara" w:hAnsi="Candara" w:cs="Arial"/>
                <w:b w:val="0"/>
                <w:sz w:val="22"/>
                <w:szCs w:val="22"/>
                <w:lang w:eastAsia="en-US"/>
              </w:rPr>
              <w:t>razvijati sposobnost čitanja s razumijevanjem i usmjerenoga čitanja</w:t>
            </w:r>
          </w:p>
          <w:p w14:paraId="3D53CEFB" w14:textId="77777777" w:rsidR="00D862B7" w:rsidRDefault="00D862B7" w:rsidP="00D862B7">
            <w:pPr>
              <w:rPr>
                <w:rFonts w:ascii="Candara" w:hAnsi="Candara" w:cs="Arial"/>
                <w:b w:val="0"/>
                <w:sz w:val="22"/>
                <w:szCs w:val="22"/>
                <w:lang w:eastAsia="en-US"/>
              </w:rPr>
            </w:pPr>
            <w:r>
              <w:rPr>
                <w:rFonts w:ascii="Candara" w:hAnsi="Candara" w:cs="Arial"/>
                <w:b w:val="0"/>
                <w:sz w:val="22"/>
                <w:szCs w:val="22"/>
                <w:lang w:eastAsia="en-US"/>
              </w:rPr>
              <w:t>– iznositi svoja zapažanja i stavove potaknute književnim tekstom</w:t>
            </w:r>
          </w:p>
          <w:p w14:paraId="53384B86" w14:textId="77777777" w:rsidR="00D862B7" w:rsidRDefault="00D862B7" w:rsidP="00D862B7">
            <w:pPr>
              <w:rPr>
                <w:rFonts w:ascii="Candara" w:hAnsi="Candara" w:cs="Arial"/>
                <w:b w:val="0"/>
                <w:sz w:val="22"/>
                <w:szCs w:val="22"/>
                <w:lang w:eastAsia="en-US"/>
              </w:rPr>
            </w:pPr>
            <w:r>
              <w:rPr>
                <w:rFonts w:ascii="Candara" w:hAnsi="Candara" w:cs="Arial"/>
                <w:b w:val="0"/>
                <w:sz w:val="22"/>
                <w:szCs w:val="22"/>
                <w:lang w:eastAsia="en-US"/>
              </w:rPr>
              <w:t>– razvijati sposobnost samostalnoga rada na književnome tekstu</w:t>
            </w:r>
          </w:p>
          <w:p w14:paraId="31B63370" w14:textId="77777777" w:rsidR="00D862B7" w:rsidRDefault="00D862B7" w:rsidP="00D862B7">
            <w:pPr>
              <w:rPr>
                <w:rFonts w:ascii="Candara" w:hAnsi="Candara" w:cs="Arial"/>
                <w:b w:val="0"/>
                <w:sz w:val="22"/>
                <w:szCs w:val="22"/>
                <w:lang w:eastAsia="en-US"/>
              </w:rPr>
            </w:pPr>
            <w:r>
              <w:rPr>
                <w:rFonts w:ascii="Candara" w:hAnsi="Candara" w:cs="Arial"/>
                <w:b w:val="0"/>
                <w:sz w:val="22"/>
                <w:szCs w:val="22"/>
                <w:lang w:eastAsia="en-US"/>
              </w:rPr>
              <w:t xml:space="preserve">– objasniti na koji način i u kojoj mjeri književni tekst utječe na oblikovanje njegovih stavova i </w:t>
            </w:r>
          </w:p>
          <w:p w14:paraId="0499851E" w14:textId="43922448" w:rsidR="00CD062E" w:rsidRPr="00061CE5" w:rsidRDefault="00D862B7" w:rsidP="00D862B7">
            <w:pPr>
              <w:rPr>
                <w:rFonts w:ascii="Candara" w:hAnsi="Candara" w:cs="Arial"/>
                <w:b w:val="0"/>
                <w:sz w:val="22"/>
                <w:szCs w:val="22"/>
                <w:lang w:eastAsia="en-US"/>
              </w:rPr>
            </w:pPr>
            <w:r>
              <w:rPr>
                <w:rFonts w:ascii="Candara" w:hAnsi="Candara" w:cs="Arial"/>
                <w:b w:val="0"/>
                <w:sz w:val="22"/>
                <w:szCs w:val="22"/>
                <w:lang w:eastAsia="en-US"/>
              </w:rPr>
              <w:t xml:space="preserve">   </w:t>
            </w:r>
            <w:r w:rsidR="004C6420">
              <w:rPr>
                <w:rFonts w:ascii="Candara" w:hAnsi="Candara" w:cs="Arial"/>
                <w:b w:val="0"/>
                <w:sz w:val="22"/>
                <w:szCs w:val="22"/>
                <w:lang w:eastAsia="en-US"/>
              </w:rPr>
              <w:t>V</w:t>
            </w:r>
            <w:r>
              <w:rPr>
                <w:rFonts w:ascii="Candara" w:hAnsi="Candara" w:cs="Arial"/>
                <w:b w:val="0"/>
                <w:sz w:val="22"/>
                <w:szCs w:val="22"/>
                <w:lang w:eastAsia="en-US"/>
              </w:rPr>
              <w:t>rijednosti</w:t>
            </w:r>
            <w:r w:rsidR="004C6420">
              <w:rPr>
                <w:rFonts w:ascii="Candara" w:hAnsi="Candara" w:cs="Arial"/>
                <w:b w:val="0"/>
                <w:sz w:val="22"/>
                <w:szCs w:val="22"/>
                <w:lang w:eastAsia="en-US"/>
              </w:rPr>
              <w:t>.</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3498EC11" w:rsidR="006A44D6" w:rsidRPr="00DA4401" w:rsidRDefault="00D862B7" w:rsidP="00760AED">
            <w:pPr>
              <w:rPr>
                <w:rFonts w:ascii="Candara" w:hAnsi="Candara" w:cs="Arial"/>
                <w:i/>
                <w:sz w:val="22"/>
                <w:szCs w:val="22"/>
                <w:lang w:eastAsia="en-US"/>
              </w:rPr>
            </w:pPr>
            <w:r>
              <w:rPr>
                <w:rFonts w:ascii="Candara" w:hAnsi="Candara" w:cs="Arial"/>
                <w:sz w:val="22"/>
                <w:szCs w:val="22"/>
                <w:lang w:eastAsia="en-US"/>
              </w:rPr>
              <w:t xml:space="preserve">U uvodnome dijelu sata učenike potičemo na razgovor o građi koju autori povijesnih romana </w:t>
            </w:r>
            <w:r w:rsidR="00DA4401">
              <w:rPr>
                <w:rFonts w:ascii="Candara" w:hAnsi="Candara" w:cs="Arial"/>
                <w:sz w:val="22"/>
                <w:szCs w:val="22"/>
                <w:lang w:eastAsia="en-US"/>
              </w:rPr>
              <w:t xml:space="preserve">rabe kako bi uvjerljivo dočarali povijesna zbivanja u svojim djelima: </w:t>
            </w:r>
            <w:r w:rsidR="00DA4401">
              <w:rPr>
                <w:rFonts w:ascii="Candara" w:hAnsi="Candara" w:cs="Arial"/>
                <w:i/>
                <w:sz w:val="22"/>
                <w:szCs w:val="22"/>
                <w:lang w:eastAsia="en-US"/>
              </w:rPr>
              <w:t>Kako se književnici pripremaju za pisanje povijesnih romana? Gdje mogu pronaći pojedinosti koje su im potrebne za pisanje? Zašto je važno istražiti povijesne činjenice prije nego što ih se oblikuje u roman?</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C4ECD" w14:textId="77777777" w:rsidR="00A66036" w:rsidRDefault="00A66036">
            <w:pPr>
              <w:rPr>
                <w:rFonts w:ascii="Candara" w:hAnsi="Candara" w:cs="Arial"/>
                <w:b w:val="0"/>
                <w:sz w:val="22"/>
                <w:szCs w:val="22"/>
                <w:lang w:eastAsia="en-US"/>
              </w:rPr>
            </w:pPr>
          </w:p>
          <w:p w14:paraId="04D7DC55" w14:textId="35FED84A"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2215C8">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22EF3CF6" w14:textId="77777777" w:rsidR="00A66036" w:rsidRDefault="00A66036">
            <w:pPr>
              <w:rPr>
                <w:rFonts w:ascii="Candara" w:hAnsi="Candara" w:cs="Arial"/>
                <w:b w:val="0"/>
                <w:sz w:val="22"/>
                <w:szCs w:val="22"/>
                <w:lang w:eastAsia="en-US"/>
              </w:rPr>
            </w:pPr>
          </w:p>
          <w:p w14:paraId="682C4F04" w14:textId="2F27BFA1"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D26D89D" w14:textId="078E8C60" w:rsidR="00760AED"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r w:rsidR="00760AED">
              <w:rPr>
                <w:rFonts w:ascii="Candara" w:hAnsi="Candara" w:cs="Calibri"/>
                <w:color w:val="000000" w:themeColor="text1"/>
                <w:sz w:val="22"/>
                <w:szCs w:val="22"/>
                <w:lang w:eastAsia="en-US"/>
              </w:rPr>
              <w:t>Objašnjenje nepoznatih riječi.</w:t>
            </w:r>
          </w:p>
          <w:p w14:paraId="6A754EFD" w14:textId="77EDDA99"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022A6B">
              <w:rPr>
                <w:rFonts w:ascii="Candara" w:hAnsi="Candara" w:cs="Arial"/>
                <w:sz w:val="22"/>
                <w:szCs w:val="22"/>
                <w:shd w:val="clear" w:color="auto" w:fill="FF7979"/>
                <w:lang w:eastAsia="en-US"/>
              </w:rPr>
              <w:t>,</w:t>
            </w:r>
            <w:r w:rsidR="007E24BF">
              <w:rPr>
                <w:rFonts w:ascii="Candara" w:hAnsi="Candara" w:cs="Arial"/>
                <w:sz w:val="22"/>
                <w:szCs w:val="22"/>
                <w:shd w:val="clear" w:color="auto" w:fill="FF7979"/>
                <w:lang w:eastAsia="en-US"/>
              </w:rPr>
              <w:t xml:space="preserve"> prvi </w:t>
            </w:r>
            <w:r w:rsidR="00417898">
              <w:rPr>
                <w:rFonts w:ascii="Candara" w:hAnsi="Candara" w:cs="Arial"/>
                <w:sz w:val="22"/>
                <w:szCs w:val="22"/>
                <w:shd w:val="clear" w:color="auto" w:fill="FF7979"/>
                <w:lang w:eastAsia="en-US"/>
              </w:rPr>
              <w:t>dio</w:t>
            </w:r>
            <w:r w:rsidR="007E24BF">
              <w:rPr>
                <w:rFonts w:ascii="Candara" w:hAnsi="Candara" w:cs="Arial"/>
                <w:sz w:val="22"/>
                <w:szCs w:val="22"/>
                <w:shd w:val="clear" w:color="auto" w:fill="FF7979"/>
                <w:lang w:eastAsia="en-US"/>
              </w:rPr>
              <w:t>, ili živa riječ učitelja</w:t>
            </w:r>
            <w:r w:rsidR="00417898">
              <w:rPr>
                <w:rFonts w:ascii="Candara" w:hAnsi="Candara" w:cs="Arial"/>
                <w:sz w:val="22"/>
                <w:szCs w:val="22"/>
                <w:shd w:val="clear" w:color="auto" w:fill="FF7979"/>
                <w:lang w:eastAsia="en-US"/>
              </w:rPr>
              <w:t>.</w:t>
            </w:r>
          </w:p>
          <w:p w14:paraId="65B182E2" w14:textId="691A45DF" w:rsidR="00760AED" w:rsidRPr="00DA4401" w:rsidRDefault="00DA4401" w:rsidP="006A44D6">
            <w:pPr>
              <w:rPr>
                <w:rFonts w:ascii="Candara" w:hAnsi="Candara" w:cs="Arial"/>
                <w:bCs/>
                <w:i/>
                <w:sz w:val="22"/>
                <w:szCs w:val="22"/>
                <w:lang w:eastAsia="en-US"/>
              </w:rPr>
            </w:pPr>
            <w:r>
              <w:rPr>
                <w:rFonts w:ascii="Candara" w:hAnsi="Candara" w:cs="Arial"/>
                <w:bCs/>
                <w:sz w:val="22"/>
                <w:szCs w:val="22"/>
                <w:lang w:eastAsia="en-US"/>
              </w:rPr>
              <w:t xml:space="preserve">Nakon slušanja zvučnoga zapisa učenici povezuju svoje odgovore iz uvodnoga dijela sata s podatcima koje su doznali slušajući o događajima u Zagrebu u 16. st. o kojima piše Marija Jurić Zagorka u romanu </w:t>
            </w:r>
            <w:r>
              <w:rPr>
                <w:rFonts w:ascii="Candara" w:hAnsi="Candara" w:cs="Arial"/>
                <w:bCs/>
                <w:i/>
                <w:sz w:val="22"/>
                <w:szCs w:val="22"/>
                <w:lang w:eastAsia="en-US"/>
              </w:rPr>
              <w:t>Kći Lotršćaka.</w:t>
            </w:r>
          </w:p>
          <w:p w14:paraId="047BB503" w14:textId="0B181FAC" w:rsidR="00760AED" w:rsidRPr="00760AED" w:rsidRDefault="00022A6B" w:rsidP="00760AED">
            <w:pPr>
              <w:rPr>
                <w:rFonts w:ascii="Candara" w:hAnsi="Candara" w:cs="Arial"/>
                <w:bCs/>
                <w:i/>
                <w:sz w:val="22"/>
                <w:szCs w:val="22"/>
                <w:lang w:eastAsia="en-US"/>
              </w:rPr>
            </w:pPr>
            <w:r w:rsidRPr="00022A6B">
              <w:rPr>
                <w:rFonts w:ascii="Candara" w:hAnsi="Candara" w:cs="Arial"/>
                <w:bCs/>
                <w:sz w:val="22"/>
                <w:szCs w:val="22"/>
                <w:lang w:eastAsia="en-US"/>
              </w:rPr>
              <w:t>Nakon dojmova slijedi interpretacija ulomka. U prvome dijelu interpretacije p</w:t>
            </w:r>
            <w:r w:rsidR="002B380A">
              <w:rPr>
                <w:rFonts w:ascii="Candara" w:hAnsi="Candara" w:cs="Arial"/>
                <w:bCs/>
                <w:sz w:val="22"/>
                <w:szCs w:val="22"/>
                <w:lang w:eastAsia="en-US"/>
              </w:rPr>
              <w:t>rovjeravamo razumijevanje sluš</w:t>
            </w:r>
            <w:r w:rsidRPr="00022A6B">
              <w:rPr>
                <w:rFonts w:ascii="Candara" w:hAnsi="Candara" w:cs="Arial"/>
                <w:bCs/>
                <w:sz w:val="22"/>
                <w:szCs w:val="22"/>
                <w:lang w:eastAsia="en-US"/>
              </w:rPr>
              <w:t>anog</w:t>
            </w:r>
            <w:r w:rsidR="002215C8">
              <w:rPr>
                <w:rFonts w:ascii="Candara" w:hAnsi="Candara" w:cs="Arial"/>
                <w:bCs/>
                <w:sz w:val="22"/>
                <w:szCs w:val="22"/>
                <w:lang w:eastAsia="en-US"/>
              </w:rPr>
              <w:t>a</w:t>
            </w:r>
            <w:r w:rsidRPr="00022A6B">
              <w:rPr>
                <w:rFonts w:ascii="Candara" w:hAnsi="Candara" w:cs="Arial"/>
                <w:bCs/>
                <w:sz w:val="22"/>
                <w:szCs w:val="22"/>
                <w:lang w:eastAsia="en-US"/>
              </w:rPr>
              <w:t xml:space="preserve"> ulomka sljedećim pitanjima: </w:t>
            </w:r>
            <w:r w:rsidR="00DA4401">
              <w:rPr>
                <w:rFonts w:ascii="Candara" w:hAnsi="Candara" w:cs="Arial"/>
                <w:bCs/>
                <w:i/>
                <w:sz w:val="22"/>
                <w:szCs w:val="22"/>
                <w:lang w:eastAsia="en-US"/>
              </w:rPr>
              <w:t>Zašto se svjetina okuplja oko gričkih bedema? Kojim društvenim slojevima pripadaju okupljeni građani? Čime se izdvaja Martin Žugec? Tko je Divljan? Na koji način Manduša prekida Divljanovo smaknuće? Kako na Mandušin postupak reagira okupljena svjetina, a kako sudac?</w:t>
            </w:r>
          </w:p>
          <w:p w14:paraId="478AE2C5" w14:textId="20C216D0" w:rsidR="00022A6B" w:rsidRDefault="00022A6B" w:rsidP="00022A6B">
            <w:pPr>
              <w:rPr>
                <w:rFonts w:ascii="Candara" w:hAnsi="Candara" w:cs="Arial"/>
                <w:bCs/>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Pr="00022A6B">
              <w:rPr>
                <w:rFonts w:ascii="Candara" w:hAnsi="Candara" w:cs="Arial"/>
                <w:bCs/>
                <w:sz w:val="22"/>
                <w:szCs w:val="22"/>
                <w:lang w:eastAsia="en-US"/>
              </w:rPr>
              <w:t xml:space="preserve">da zaključe </w:t>
            </w:r>
            <w:r w:rsidR="00DA4401">
              <w:rPr>
                <w:rFonts w:ascii="Candara" w:hAnsi="Candara" w:cs="Arial"/>
                <w:bCs/>
                <w:sz w:val="22"/>
                <w:szCs w:val="22"/>
                <w:lang w:eastAsia="en-US"/>
              </w:rPr>
              <w:t xml:space="preserve">kako je Marija Jurić Zagorka za pisanje svojega romana trebala detaljno proučiti običaje i život ljudi u Zagrebu u 16. st. na kojima je temeljila </w:t>
            </w:r>
            <w:r w:rsidR="00DA4401">
              <w:rPr>
                <w:rFonts w:ascii="Candara" w:hAnsi="Candara" w:cs="Arial"/>
                <w:bCs/>
                <w:sz w:val="22"/>
                <w:szCs w:val="22"/>
                <w:lang w:eastAsia="en-US"/>
              </w:rPr>
              <w:lastRenderedPageBreak/>
              <w:t>događaje u djelu.</w:t>
            </w:r>
          </w:p>
          <w:p w14:paraId="3060F9A9" w14:textId="1D3910C6" w:rsidR="008F648F" w:rsidRPr="00DA4401" w:rsidRDefault="00022A6B" w:rsidP="00022A6B">
            <w:pPr>
              <w:rPr>
                <w:rFonts w:ascii="Candara" w:hAnsi="Candara" w:cs="Arial"/>
                <w:bCs/>
                <w:sz w:val="22"/>
                <w:szCs w:val="22"/>
                <w:lang w:eastAsia="en-US"/>
              </w:rPr>
            </w:pPr>
            <w:r w:rsidRPr="00022A6B">
              <w:rPr>
                <w:rFonts w:ascii="Candara" w:hAnsi="Candara" w:cs="Arial"/>
                <w:bCs/>
                <w:sz w:val="22"/>
                <w:szCs w:val="22"/>
                <w:lang w:eastAsia="en-US"/>
              </w:rPr>
              <w:t>Nakon provjere razumijevanja pročitano</w:t>
            </w:r>
            <w:r>
              <w:rPr>
                <w:rFonts w:ascii="Candara" w:hAnsi="Candara" w:cs="Arial"/>
                <w:bCs/>
                <w:sz w:val="22"/>
                <w:szCs w:val="22"/>
                <w:lang w:eastAsia="en-US"/>
              </w:rPr>
              <w:t xml:space="preserve">ga učenici </w:t>
            </w:r>
            <w:r w:rsidR="00DA4401">
              <w:rPr>
                <w:rFonts w:ascii="Candara" w:hAnsi="Candara" w:cs="Arial"/>
                <w:bCs/>
                <w:sz w:val="22"/>
                <w:szCs w:val="22"/>
                <w:lang w:eastAsia="en-US"/>
              </w:rPr>
              <w:t xml:space="preserve">navode obilježja povijesnoga romana na primjeru ulomka iz romana </w:t>
            </w:r>
            <w:r w:rsidR="00DA4401">
              <w:rPr>
                <w:rFonts w:ascii="Candara" w:hAnsi="Candara" w:cs="Arial"/>
                <w:bCs/>
                <w:i/>
                <w:sz w:val="22"/>
                <w:szCs w:val="22"/>
                <w:lang w:eastAsia="en-US"/>
              </w:rPr>
              <w:t>Kći Lotršćaka</w:t>
            </w:r>
            <w:r w:rsidR="00DA4401">
              <w:rPr>
                <w:rFonts w:ascii="Candara" w:hAnsi="Candara" w:cs="Arial"/>
                <w:bCs/>
                <w:sz w:val="22"/>
                <w:szCs w:val="22"/>
                <w:lang w:eastAsia="en-US"/>
              </w:rPr>
              <w:t>, opisuju likove iz ulomka na temelju govorne karakterizacije i karakterizacije postupcima te navode primjer različitih pripovjednih tehnika koje se isprepliću u ulomku.</w:t>
            </w:r>
          </w:p>
          <w:p w14:paraId="7B65799D" w14:textId="2D25408C" w:rsidR="00FA42C7" w:rsidRPr="006376ED" w:rsidRDefault="00FA42C7" w:rsidP="00641210">
            <w:pPr>
              <w:rPr>
                <w:rFonts w:ascii="Candara" w:hAnsi="Candara" w:cs="Arial"/>
                <w:bCs/>
                <w:i/>
                <w:sz w:val="22"/>
                <w:szCs w:val="22"/>
                <w:lang w:eastAsia="en-US"/>
              </w:rPr>
            </w:pPr>
            <w:r>
              <w:rPr>
                <w:rFonts w:ascii="Candara" w:hAnsi="Candara" w:cs="Arial"/>
                <w:bCs/>
                <w:sz w:val="22"/>
                <w:szCs w:val="22"/>
                <w:lang w:eastAsia="en-US"/>
              </w:rPr>
              <w:t xml:space="preserve">Na kraju interpretacije </w:t>
            </w:r>
            <w:r w:rsidR="005300E4">
              <w:rPr>
                <w:rFonts w:ascii="Candara" w:hAnsi="Candara" w:cs="Arial"/>
                <w:bCs/>
                <w:sz w:val="22"/>
                <w:szCs w:val="22"/>
                <w:lang w:eastAsia="en-US"/>
              </w:rPr>
              <w:t xml:space="preserve">učenici </w:t>
            </w:r>
            <w:r>
              <w:rPr>
                <w:rFonts w:ascii="Candara" w:hAnsi="Candara" w:cs="Arial"/>
                <w:bCs/>
                <w:sz w:val="22"/>
                <w:szCs w:val="22"/>
                <w:lang w:eastAsia="en-US"/>
              </w:rPr>
              <w:t xml:space="preserve">povezuju temu ulomka sa svojim iskustvom </w:t>
            </w:r>
            <w:r w:rsidR="005300E4">
              <w:rPr>
                <w:rFonts w:ascii="Candara" w:hAnsi="Candara" w:cs="Arial"/>
                <w:bCs/>
                <w:sz w:val="22"/>
                <w:szCs w:val="22"/>
                <w:lang w:eastAsia="en-US"/>
              </w:rPr>
              <w:t xml:space="preserve">razgovarajući o </w:t>
            </w:r>
            <w:r w:rsidR="00641210">
              <w:rPr>
                <w:rFonts w:ascii="Candara" w:hAnsi="Candara" w:cs="Arial"/>
                <w:bCs/>
                <w:sz w:val="22"/>
                <w:szCs w:val="22"/>
                <w:lang w:eastAsia="en-US"/>
              </w:rPr>
              <w:t>Mandušinu postupku te načinu na koji oni reagiraju kad netko učini nešto neočekivano.</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12160F" w14:textId="18CD1BCD" w:rsidR="003A033F" w:rsidRDefault="003A033F" w:rsidP="007104B0">
            <w:pPr>
              <w:rPr>
                <w:rFonts w:ascii="Candara" w:hAnsi="Candara" w:cs="Arial"/>
                <w:b w:val="0"/>
                <w:sz w:val="22"/>
                <w:szCs w:val="22"/>
                <w:lang w:eastAsia="en-US"/>
              </w:rPr>
            </w:pPr>
          </w:p>
          <w:p w14:paraId="0FB0346F" w14:textId="77777777" w:rsidR="002215C8" w:rsidRDefault="002215C8"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ListParagraph"/>
              <w:ind w:left="57"/>
              <w:rPr>
                <w:rFonts w:ascii="Candara" w:hAnsi="Candara" w:cs="Arial"/>
                <w:b w:val="0"/>
                <w:bCs w:val="0"/>
                <w:sz w:val="22"/>
                <w:szCs w:val="22"/>
                <w:lang w:eastAsia="en-US"/>
              </w:rPr>
            </w:pPr>
          </w:p>
          <w:p w14:paraId="21ECA48E" w14:textId="3EDF5503" w:rsidR="007104B0" w:rsidRPr="002215C8" w:rsidRDefault="007104B0" w:rsidP="002215C8">
            <w:pPr>
              <w:rPr>
                <w:rFonts w:ascii="Candara" w:hAnsi="Candara" w:cs="Arial"/>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ListParagraph"/>
              <w:ind w:left="57"/>
              <w:rPr>
                <w:rFonts w:ascii="Candara" w:hAnsi="Candara" w:cs="Arial"/>
                <w:b w:val="0"/>
                <w:bCs w:val="0"/>
                <w:sz w:val="22"/>
                <w:szCs w:val="22"/>
                <w:lang w:eastAsia="en-US"/>
              </w:rPr>
            </w:pPr>
          </w:p>
          <w:p w14:paraId="05E59D76" w14:textId="5E2B053D" w:rsidR="007104B0" w:rsidRPr="002215C8" w:rsidRDefault="007104B0" w:rsidP="002215C8">
            <w:pPr>
              <w:rPr>
                <w:rFonts w:ascii="Candara" w:hAnsi="Candara" w:cs="Arial"/>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ListParagraph"/>
              <w:ind w:left="57"/>
              <w:rPr>
                <w:rFonts w:ascii="Candara" w:hAnsi="Candara" w:cs="Arial"/>
                <w:bCs w:val="0"/>
                <w:sz w:val="22"/>
                <w:szCs w:val="22"/>
                <w:lang w:eastAsia="en-US"/>
              </w:rPr>
            </w:pPr>
          </w:p>
          <w:p w14:paraId="40094A57" w14:textId="77777777" w:rsidR="007104B0" w:rsidRPr="006376ED" w:rsidRDefault="007104B0" w:rsidP="00A776F0">
            <w:pPr>
              <w:pStyle w:val="ListParagraph"/>
              <w:ind w:left="57"/>
              <w:rPr>
                <w:rFonts w:ascii="Candara" w:hAnsi="Candara" w:cs="Arial"/>
                <w:bCs w:val="0"/>
                <w:sz w:val="22"/>
                <w:szCs w:val="22"/>
                <w:lang w:eastAsia="en-US"/>
              </w:rPr>
            </w:pPr>
          </w:p>
          <w:p w14:paraId="3F75C72B" w14:textId="3374E734" w:rsidR="007104B0" w:rsidRDefault="007104B0" w:rsidP="00A776F0">
            <w:pPr>
              <w:pStyle w:val="ListParagraph"/>
              <w:ind w:left="57"/>
              <w:rPr>
                <w:rFonts w:ascii="Candara" w:hAnsi="Candara" w:cs="Arial"/>
                <w:bCs w:val="0"/>
                <w:sz w:val="22"/>
                <w:szCs w:val="22"/>
                <w:lang w:eastAsia="en-US"/>
              </w:rPr>
            </w:pPr>
          </w:p>
          <w:p w14:paraId="0C65451C" w14:textId="6D606970" w:rsidR="002215C8" w:rsidRDefault="002215C8" w:rsidP="00641210">
            <w:pPr>
              <w:rPr>
                <w:rFonts w:ascii="Candara" w:hAnsi="Candara" w:cs="Arial"/>
                <w:bCs w:val="0"/>
                <w:sz w:val="22"/>
                <w:szCs w:val="22"/>
                <w:lang w:eastAsia="en-US"/>
              </w:rPr>
            </w:pPr>
          </w:p>
          <w:p w14:paraId="26B9EDF7" w14:textId="77777777" w:rsidR="00641210" w:rsidRPr="00641210" w:rsidRDefault="00641210" w:rsidP="00641210">
            <w:pPr>
              <w:rPr>
                <w:rFonts w:ascii="Candara" w:hAnsi="Candara" w:cs="Arial"/>
                <w:sz w:val="22"/>
                <w:szCs w:val="22"/>
                <w:lang w:eastAsia="en-US"/>
              </w:rPr>
            </w:pPr>
          </w:p>
          <w:p w14:paraId="513856A5" w14:textId="21F71936" w:rsidR="00A66036"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5ACE2F8F" w14:textId="330376BD" w:rsidR="002215C8" w:rsidRDefault="002215C8" w:rsidP="003A033F">
            <w:pPr>
              <w:rPr>
                <w:rFonts w:ascii="Candara" w:hAnsi="Candara" w:cs="Arial"/>
                <w:b w:val="0"/>
                <w:sz w:val="22"/>
                <w:szCs w:val="22"/>
                <w:lang w:eastAsia="en-US"/>
              </w:rPr>
            </w:pPr>
          </w:p>
          <w:p w14:paraId="26EEF8D1" w14:textId="5B8AA553" w:rsidR="002215C8" w:rsidRPr="003A033F" w:rsidRDefault="002215C8" w:rsidP="003A033F">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14:paraId="7C7CF63B" w14:textId="37DB782D"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367130" w14:textId="3557B96E" w:rsidR="00822A49" w:rsidRDefault="00822A49" w:rsidP="005300E4">
            <w:pPr>
              <w:spacing w:line="276" w:lineRule="auto"/>
              <w:rPr>
                <w:rFonts w:ascii="Candara" w:hAnsi="Candara"/>
                <w:color w:val="000000"/>
                <w:sz w:val="22"/>
                <w:szCs w:val="22"/>
              </w:rPr>
            </w:pPr>
            <w:r w:rsidRPr="00822A49">
              <w:rPr>
                <w:rFonts w:ascii="Candara" w:hAnsi="Candara"/>
                <w:color w:val="000000"/>
                <w:sz w:val="22"/>
                <w:szCs w:val="22"/>
                <w:u w:val="single"/>
              </w:rPr>
              <w:t>Rad u paru</w:t>
            </w:r>
            <w:r>
              <w:rPr>
                <w:rFonts w:ascii="Candara" w:hAnsi="Candara"/>
                <w:color w:val="000000"/>
                <w:sz w:val="22"/>
                <w:szCs w:val="22"/>
              </w:rPr>
              <w:t>:</w:t>
            </w:r>
          </w:p>
          <w:p w14:paraId="7714D070" w14:textId="3378CB95" w:rsidR="00EF0353" w:rsidRPr="006376ED" w:rsidRDefault="003A1F68" w:rsidP="005300E4">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učenici će zaigrati </w:t>
            </w:r>
            <w:r w:rsidR="005300E4">
              <w:rPr>
                <w:rFonts w:ascii="Candara" w:hAnsi="Candara"/>
                <w:color w:val="000000"/>
                <w:sz w:val="22"/>
                <w:szCs w:val="22"/>
              </w:rPr>
              <w:t xml:space="preserve">igru u kojoj trebaju </w:t>
            </w:r>
            <w:r w:rsidR="00822A49">
              <w:rPr>
                <w:rFonts w:ascii="Candara" w:hAnsi="Candara"/>
                <w:color w:val="000000"/>
                <w:sz w:val="22"/>
                <w:szCs w:val="22"/>
              </w:rPr>
              <w:t>odgovoriti na pitanja i provjeriti svoje razumijevanje pročitanoga ulomka</w:t>
            </w:r>
            <w:r w:rsidR="003B5F67" w:rsidRPr="006376ED">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xml:space="preserve">, </w:t>
            </w:r>
            <w:r w:rsidR="005300E4">
              <w:rPr>
                <w:rFonts w:ascii="Candara" w:hAnsi="Candara" w:cs="Arial"/>
                <w:sz w:val="22"/>
                <w:szCs w:val="22"/>
                <w:shd w:val="clear" w:color="auto" w:fill="FF7979"/>
                <w:lang w:eastAsia="en-US"/>
              </w:rPr>
              <w:t xml:space="preserve">rubrika </w:t>
            </w:r>
            <w:r w:rsidR="005300E4">
              <w:rPr>
                <w:rFonts w:ascii="Candara" w:hAnsi="Candara" w:cs="Arial"/>
                <w:i/>
                <w:sz w:val="22"/>
                <w:szCs w:val="22"/>
                <w:shd w:val="clear" w:color="auto" w:fill="FF7979"/>
                <w:lang w:eastAsia="en-US"/>
              </w:rPr>
              <w:t>Umjetnost riječi</w:t>
            </w:r>
            <w:r w:rsidR="003B5F67"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CBD22" w14:textId="77777777" w:rsidR="00105956" w:rsidRDefault="00105956" w:rsidP="00FA42C7">
            <w:pPr>
              <w:rPr>
                <w:rFonts w:ascii="Candara" w:hAnsi="Candara" w:cs="Arial"/>
                <w:b w:val="0"/>
                <w:sz w:val="22"/>
                <w:szCs w:val="22"/>
                <w:lang w:eastAsia="en-US"/>
              </w:rPr>
            </w:pPr>
          </w:p>
          <w:p w14:paraId="748D62C7" w14:textId="55DDBF9D" w:rsidR="00184C1B" w:rsidRPr="003A033F" w:rsidRDefault="00DC3C66" w:rsidP="00FA42C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FA42C7">
              <w:rPr>
                <w:rFonts w:ascii="Candara" w:hAnsi="Candara" w:cs="Arial"/>
                <w:b w:val="0"/>
                <w:sz w:val="22"/>
                <w:szCs w:val="22"/>
                <w:lang w:eastAsia="en-US"/>
              </w:rPr>
              <w:t>rješava zadatke u digitalnome udžbeniku</w:t>
            </w:r>
          </w:p>
        </w:tc>
      </w:tr>
      <w:tr w:rsidR="00022A6B"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6376ED" w:rsidRDefault="00022A6B">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601812E2" w:rsidR="00822A49" w:rsidRPr="006376ED" w:rsidRDefault="00641210" w:rsidP="00822A49">
            <w:pPr>
              <w:spacing w:line="276" w:lineRule="auto"/>
              <w:rPr>
                <w:rFonts w:ascii="Candara" w:hAnsi="Candara"/>
                <w:color w:val="000000"/>
                <w:sz w:val="22"/>
                <w:szCs w:val="22"/>
              </w:rPr>
            </w:pPr>
            <w:r>
              <w:rPr>
                <w:rFonts w:ascii="Candara" w:hAnsi="Candara"/>
                <w:color w:val="000000"/>
                <w:sz w:val="22"/>
                <w:szCs w:val="22"/>
              </w:rPr>
              <w:t>Napiši vijest o događaju iz ulomka. Neka ti u tome pomognu sljedeća pitanja: Što se dogodilo? Tko je sudjelovao u događaju? Gdje i kad se događaj zbio? Kako se i zašto događaj zbio? Svojoj vijesti na kraju ne zaboravi dati naslov.</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DC3C66" w:rsidRDefault="00022A6B" w:rsidP="003D093A">
            <w:pPr>
              <w:rPr>
                <w:rFonts w:ascii="Candara" w:hAnsi="Candara" w:cs="Arial"/>
                <w:sz w:val="22"/>
                <w:szCs w:val="22"/>
                <w:lang w:eastAsia="en-US"/>
              </w:rPr>
            </w:pP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0F0E8E" w14:textId="77777777" w:rsidR="00FA2E59"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osigurati dodatno vrijeme za snalaženje u tekstu i </w:t>
            </w:r>
            <w:r w:rsidR="00FA2E59">
              <w:rPr>
                <w:rFonts w:ascii="Candara" w:hAnsi="Candara" w:cs="Arial"/>
                <w:b w:val="0"/>
                <w:sz w:val="22"/>
                <w:szCs w:val="22"/>
                <w:lang w:eastAsia="en-US"/>
              </w:rPr>
              <w:t>odgovore na pitanja tijekom</w:t>
            </w:r>
          </w:p>
          <w:p w14:paraId="56567E08" w14:textId="13DB5C61" w:rsidR="00BC6081" w:rsidRPr="00BC6081" w:rsidRDefault="00FA2E59" w:rsidP="00BC6081">
            <w:pPr>
              <w:rPr>
                <w:rFonts w:ascii="Candara" w:hAnsi="Candara" w:cs="Arial"/>
                <w:b w:val="0"/>
                <w:sz w:val="22"/>
                <w:szCs w:val="22"/>
                <w:lang w:eastAsia="en-US"/>
              </w:rPr>
            </w:pPr>
            <w:r>
              <w:rPr>
                <w:rFonts w:ascii="Candara" w:hAnsi="Candara" w:cs="Arial"/>
                <w:b w:val="0"/>
                <w:sz w:val="22"/>
                <w:szCs w:val="22"/>
                <w:lang w:eastAsia="en-US"/>
              </w:rPr>
              <w:t xml:space="preserve">   interpretacije</w:t>
            </w:r>
            <w:r w:rsidR="00BC6081" w:rsidRPr="00BC6081">
              <w:rPr>
                <w:rFonts w:ascii="Candara" w:hAnsi="Candara" w:cs="Arial"/>
                <w:b w:val="0"/>
                <w:sz w:val="22"/>
                <w:szCs w:val="22"/>
                <w:lang w:eastAsia="en-US"/>
              </w:rPr>
              <w:t xml:space="preserve"> </w:t>
            </w:r>
          </w:p>
          <w:p w14:paraId="4F2DCD3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14:paraId="2B2604A1"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14:paraId="6C8C6BED"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Pr="00BC6081">
              <w:rPr>
                <w:rFonts w:ascii="Candara" w:hAnsi="Candara" w:cs="Arial"/>
                <w:b w:val="0"/>
                <w:sz w:val="22"/>
                <w:szCs w:val="22"/>
                <w:lang w:eastAsia="en-US"/>
              </w:rPr>
              <w:t xml:space="preserve"> </w:t>
            </w:r>
          </w:p>
          <w:p w14:paraId="6215625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potaknuti na vježbanje interpretativnoga čitanja kod kuće (dio ili tekst u cjelini,</w:t>
            </w:r>
          </w:p>
          <w:p w14:paraId="71824382" w14:textId="2995F30E" w:rsidR="00EF0353" w:rsidRPr="00DD072C"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DD072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7FA65" w14:textId="1217C0B5" w:rsidR="004A7DC2" w:rsidRPr="00641210" w:rsidRDefault="00DC3C66" w:rsidP="00641210">
            <w:pPr>
              <w:pStyle w:val="NormalWeb"/>
              <w:shd w:val="clear" w:color="auto" w:fill="FFFFFF" w:themeFill="background1"/>
              <w:spacing w:after="150"/>
              <w:rPr>
                <w:rFonts w:ascii="Candara" w:hAnsi="Candara" w:cs="Arial"/>
                <w:b/>
                <w:sz w:val="22"/>
                <w:szCs w:val="22"/>
                <w:lang w:val="en-US" w:eastAsia="en-US"/>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EF0353" w:rsidRPr="00EF0353">
              <w:rPr>
                <w:rFonts w:ascii="Candara" w:hAnsi="Candara" w:cs="Arial"/>
                <w:sz w:val="22"/>
                <w:szCs w:val="22"/>
                <w:lang w:val="en-US" w:eastAsia="en-US"/>
              </w:rPr>
              <w:t>tumačenje manje poznatih riječi radi boljega razumijevanja ulomka u cjelini</w:t>
            </w:r>
            <w:r w:rsidR="00EF0353" w:rsidRPr="00EF0353">
              <w:rPr>
                <w:rFonts w:ascii="Candara" w:hAnsi="Candara" w:cs="Arial"/>
                <w:b/>
                <w:sz w:val="22"/>
                <w:szCs w:val="22"/>
                <w:lang w:val="en-US" w:eastAsia="en-US"/>
              </w:rPr>
              <w:t xml:space="preserve"> </w:t>
            </w:r>
            <w:r w:rsidR="00EF0353">
              <w:rPr>
                <w:rFonts w:ascii="Candara" w:hAnsi="Candara" w:cs="Arial"/>
                <w:b/>
                <w:sz w:val="22"/>
                <w:szCs w:val="22"/>
                <w:lang w:val="en-US" w:eastAsia="en-US"/>
              </w:rPr>
              <w:t xml:space="preserve">           </w:t>
            </w:r>
            <w:r w:rsidR="00EF0353" w:rsidRPr="00EF0353">
              <w:rPr>
                <w:rFonts w:ascii="Calibri" w:hAnsi="Calibri" w:cs="Calibri"/>
                <w:sz w:val="22"/>
                <w:szCs w:val="22"/>
                <w:lang w:val="en-US"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2215C8">
              <w:rPr>
                <w:rFonts w:ascii="Candara" w:hAnsi="Candara" w:cs="Arial"/>
                <w:sz w:val="22"/>
                <w:szCs w:val="22"/>
                <w:lang w:eastAsia="en-US"/>
              </w:rPr>
              <w:t>ostalih učenika</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AB7748" w14:textId="77777777" w:rsidR="00EF0353" w:rsidRDefault="00DC3C66" w:rsidP="003A033F">
            <w:pPr>
              <w:spacing w:after="150"/>
              <w:rPr>
                <w:rFonts w:ascii="Candara" w:hAnsi="Candara" w:cs="Open Sans"/>
                <w:b w:val="0"/>
                <w:sz w:val="22"/>
                <w:szCs w:val="22"/>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EF0353" w:rsidRPr="00EF0353">
              <w:rPr>
                <w:rFonts w:ascii="Candara" w:hAnsi="Candara" w:cs="Arial"/>
                <w:b w:val="0"/>
                <w:sz w:val="22"/>
                <w:szCs w:val="22"/>
                <w:lang w:val="en-US" w:eastAsia="en-US"/>
              </w:rPr>
              <w:t>vrednovanje aktivnosti u kojima su se učenici istaknuli, primjerice odgovori na pitanja o razumijevanju slušanoga teksta</w:t>
            </w:r>
          </w:p>
          <w:p w14:paraId="4CDBE0FA" w14:textId="0E9EF4C1" w:rsidR="00E937E9" w:rsidRPr="006376ED" w:rsidRDefault="00EF0353" w:rsidP="003A033F">
            <w:pPr>
              <w:spacing w:after="150"/>
              <w:rPr>
                <w:rFonts w:ascii="Candara" w:hAnsi="Candara" w:cs="Arial"/>
                <w:bCs w:val="0"/>
                <w:sz w:val="22"/>
                <w:szCs w:val="22"/>
                <w:lang w:eastAsia="en-US"/>
              </w:rPr>
            </w:pPr>
            <w:r>
              <w:rPr>
                <w:rFonts w:ascii="Calibri" w:hAnsi="Calibri" w:cs="Calibri"/>
                <w:b w:val="0"/>
                <w:sz w:val="22"/>
                <w:szCs w:val="22"/>
              </w:rPr>
              <w:t>‒</w:t>
            </w:r>
            <w:r>
              <w:rPr>
                <w:rFonts w:ascii="Candara" w:hAnsi="Candara" w:cs="Open Sans"/>
                <w:b w:val="0"/>
                <w:sz w:val="22"/>
                <w:szCs w:val="22"/>
              </w:rPr>
              <w:t xml:space="preserve"> </w:t>
            </w:r>
            <w:r w:rsidR="008C6657" w:rsidRPr="006376ED">
              <w:rPr>
                <w:rFonts w:ascii="Candara" w:hAnsi="Candara" w:cs="Open Sans"/>
                <w:b w:val="0"/>
                <w:sz w:val="22"/>
                <w:szCs w:val="22"/>
              </w:rPr>
              <w:t>učenički uradci</w:t>
            </w:r>
            <w:r w:rsidR="00DD072C">
              <w:rPr>
                <w:rFonts w:ascii="Candara" w:hAnsi="Candara" w:cs="Open Sans"/>
                <w:b w:val="0"/>
                <w:sz w:val="22"/>
                <w:szCs w:val="22"/>
              </w:rPr>
              <w:t xml:space="preserve">, bilješke na </w:t>
            </w:r>
            <w:r w:rsidR="003A033F">
              <w:rPr>
                <w:rFonts w:ascii="Candara" w:hAnsi="Candara" w:cs="Open Sans"/>
                <w:b w:val="0"/>
                <w:sz w:val="22"/>
                <w:szCs w:val="22"/>
              </w:rPr>
              <w:t>kraju nastavnoga sata</w:t>
            </w:r>
            <w:r w:rsidR="00417898">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C71B2" w14:textId="4012929D" w:rsidR="002215C8" w:rsidRPr="002215C8" w:rsidRDefault="002215C8" w:rsidP="002215C8">
            <w:pPr>
              <w:rPr>
                <w:rFonts w:ascii="Candara" w:hAnsi="Candara" w:cs="Arial"/>
                <w:sz w:val="22"/>
                <w:szCs w:val="22"/>
                <w:lang w:eastAsia="en-US"/>
              </w:rPr>
            </w:pPr>
          </w:p>
          <w:p w14:paraId="2574AA30" w14:textId="3D662BDE" w:rsidR="00022A6B" w:rsidRPr="004C6420" w:rsidRDefault="00641210" w:rsidP="00022A6B">
            <w:pPr>
              <w:pStyle w:val="ListParagraph"/>
              <w:ind w:left="132"/>
              <w:jc w:val="center"/>
              <w:rPr>
                <w:rFonts w:ascii="Candara" w:hAnsi="Candara" w:cs="Arial"/>
                <w:color w:val="FF0000"/>
                <w:sz w:val="22"/>
                <w:szCs w:val="22"/>
                <w:lang w:eastAsia="en-US"/>
              </w:rPr>
            </w:pPr>
            <w:r w:rsidRPr="004C6420">
              <w:rPr>
                <w:rFonts w:ascii="Candara" w:hAnsi="Candara" w:cs="Arial"/>
                <w:color w:val="FF0000"/>
                <w:sz w:val="22"/>
                <w:szCs w:val="22"/>
                <w:lang w:eastAsia="en-US"/>
              </w:rPr>
              <w:t>Marija Jurić Zagorka</w:t>
            </w:r>
            <w:r w:rsidR="00760AED" w:rsidRPr="004C6420">
              <w:rPr>
                <w:rFonts w:ascii="Candara" w:hAnsi="Candara" w:cs="Arial"/>
                <w:color w:val="FF0000"/>
                <w:sz w:val="22"/>
                <w:szCs w:val="22"/>
                <w:lang w:eastAsia="en-US"/>
              </w:rPr>
              <w:t xml:space="preserve">, </w:t>
            </w:r>
            <w:r w:rsidR="00133E63">
              <w:rPr>
                <w:rFonts w:ascii="Candara" w:hAnsi="Candara" w:cs="Arial"/>
                <w:color w:val="FF0000"/>
                <w:sz w:val="22"/>
                <w:szCs w:val="22"/>
                <w:lang w:eastAsia="en-US"/>
              </w:rPr>
              <w:t>Kći Lotršč</w:t>
            </w:r>
            <w:r w:rsidRPr="004C6420">
              <w:rPr>
                <w:rFonts w:ascii="Candara" w:hAnsi="Candara" w:cs="Arial"/>
                <w:color w:val="FF0000"/>
                <w:sz w:val="22"/>
                <w:szCs w:val="22"/>
                <w:lang w:eastAsia="en-US"/>
              </w:rPr>
              <w:t>aka</w:t>
            </w:r>
          </w:p>
          <w:p w14:paraId="1B990F03" w14:textId="77777777" w:rsidR="00022A6B" w:rsidRPr="00022A6B" w:rsidRDefault="00022A6B" w:rsidP="00022A6B">
            <w:pPr>
              <w:pStyle w:val="ListParagraph"/>
              <w:ind w:left="132"/>
              <w:jc w:val="center"/>
              <w:rPr>
                <w:rFonts w:ascii="Candara" w:hAnsi="Candara" w:cs="Arial"/>
                <w:sz w:val="22"/>
                <w:szCs w:val="22"/>
                <w:lang w:eastAsia="en-US"/>
              </w:rPr>
            </w:pPr>
          </w:p>
          <w:p w14:paraId="20BD844D" w14:textId="6B0BA28F" w:rsidR="00022A6B" w:rsidRPr="00760AED" w:rsidRDefault="00105956" w:rsidP="00760AED">
            <w:pPr>
              <w:pStyle w:val="ListParagraph"/>
              <w:numPr>
                <w:ilvl w:val="0"/>
                <w:numId w:val="9"/>
              </w:numPr>
              <w:ind w:left="269" w:hanging="214"/>
              <w:rPr>
                <w:rFonts w:ascii="Candara" w:hAnsi="Candara" w:cs="Arial"/>
                <w:b w:val="0"/>
                <w:i/>
                <w:sz w:val="22"/>
                <w:szCs w:val="22"/>
                <w:lang w:eastAsia="en-US"/>
              </w:rPr>
            </w:pPr>
            <w:r>
              <w:rPr>
                <w:rFonts w:ascii="Candara" w:hAnsi="Candara" w:cs="Arial"/>
                <w:b w:val="0"/>
                <w:sz w:val="22"/>
                <w:szCs w:val="22"/>
                <w:lang w:eastAsia="en-US"/>
              </w:rPr>
              <w:t xml:space="preserve">ulomak iz </w:t>
            </w:r>
            <w:r w:rsidR="00641210">
              <w:rPr>
                <w:rFonts w:ascii="Candara" w:hAnsi="Candara" w:cs="Arial"/>
                <w:b w:val="0"/>
                <w:sz w:val="22"/>
                <w:szCs w:val="22"/>
                <w:lang w:eastAsia="en-US"/>
              </w:rPr>
              <w:t>istoimenoga povijesnog romana</w:t>
            </w:r>
          </w:p>
          <w:p w14:paraId="41680358" w14:textId="77777777" w:rsidR="00022A6B" w:rsidRDefault="00022A6B" w:rsidP="00760AED">
            <w:pPr>
              <w:pStyle w:val="ListParagraph"/>
              <w:ind w:left="269" w:hanging="214"/>
              <w:rPr>
                <w:rFonts w:ascii="Candara" w:hAnsi="Candara" w:cs="Arial"/>
                <w:b w:val="0"/>
                <w:sz w:val="22"/>
                <w:szCs w:val="22"/>
                <w:lang w:eastAsia="en-US"/>
              </w:rPr>
            </w:pPr>
          </w:p>
          <w:p w14:paraId="4C13022B" w14:textId="5EF2F203" w:rsidR="00760AED" w:rsidRDefault="00641210" w:rsidP="00641210">
            <w:pPr>
              <w:pStyle w:val="ListParagraph"/>
              <w:numPr>
                <w:ilvl w:val="0"/>
                <w:numId w:val="9"/>
              </w:numPr>
              <w:ind w:left="269" w:hanging="214"/>
              <w:rPr>
                <w:rFonts w:ascii="Candara" w:hAnsi="Candara" w:cs="Arial"/>
                <w:b w:val="0"/>
                <w:sz w:val="22"/>
                <w:szCs w:val="22"/>
                <w:lang w:eastAsia="en-US"/>
              </w:rPr>
            </w:pPr>
            <w:r>
              <w:rPr>
                <w:rFonts w:ascii="Candara" w:hAnsi="Candara" w:cs="Arial"/>
                <w:sz w:val="22"/>
                <w:szCs w:val="22"/>
                <w:lang w:eastAsia="en-US"/>
              </w:rPr>
              <w:t xml:space="preserve">Mjesto i vrijeme radnje: </w:t>
            </w:r>
            <w:r w:rsidR="00760AED">
              <w:rPr>
                <w:rFonts w:ascii="Candara" w:hAnsi="Candara" w:cs="Arial"/>
                <w:sz w:val="22"/>
                <w:szCs w:val="22"/>
                <w:lang w:eastAsia="en-US"/>
              </w:rPr>
              <w:t xml:space="preserve"> </w:t>
            </w:r>
            <w:r>
              <w:rPr>
                <w:rFonts w:ascii="Candara" w:hAnsi="Candara" w:cs="Arial"/>
                <w:b w:val="0"/>
                <w:sz w:val="22"/>
                <w:szCs w:val="22"/>
                <w:lang w:eastAsia="en-US"/>
              </w:rPr>
              <w:t>Zagreb u 16. stoljeću</w:t>
            </w:r>
          </w:p>
          <w:p w14:paraId="6189447F" w14:textId="5C9A4C9F" w:rsidR="00C806D6" w:rsidRDefault="00C806D6" w:rsidP="00760AED">
            <w:pPr>
              <w:rPr>
                <w:rFonts w:ascii="Candara" w:hAnsi="Candara" w:cs="Arial"/>
                <w:b w:val="0"/>
                <w:sz w:val="22"/>
                <w:szCs w:val="22"/>
                <w:lang w:eastAsia="en-US"/>
              </w:rPr>
            </w:pPr>
          </w:p>
          <w:p w14:paraId="44B2BFEB" w14:textId="77777777" w:rsidR="005B4ADA" w:rsidRDefault="00641210" w:rsidP="00641210">
            <w:pPr>
              <w:pStyle w:val="ListParagraph"/>
              <w:numPr>
                <w:ilvl w:val="0"/>
                <w:numId w:val="9"/>
              </w:numPr>
              <w:ind w:left="269" w:hanging="214"/>
              <w:rPr>
                <w:rFonts w:ascii="Candara" w:hAnsi="Candara" w:cs="Arial"/>
                <w:b w:val="0"/>
                <w:sz w:val="22"/>
                <w:szCs w:val="22"/>
                <w:lang w:eastAsia="en-US"/>
              </w:rPr>
            </w:pPr>
            <w:r>
              <w:rPr>
                <w:rFonts w:ascii="Candara" w:hAnsi="Candara" w:cs="Arial"/>
                <w:sz w:val="22"/>
                <w:szCs w:val="22"/>
                <w:lang w:eastAsia="en-US"/>
              </w:rPr>
              <w:t>Tema</w:t>
            </w:r>
            <w:r w:rsidR="00760AED">
              <w:rPr>
                <w:rFonts w:ascii="Candara" w:hAnsi="Candara" w:cs="Arial"/>
                <w:sz w:val="22"/>
                <w:szCs w:val="22"/>
                <w:lang w:eastAsia="en-US"/>
              </w:rPr>
              <w:t>:</w:t>
            </w:r>
            <w:r>
              <w:rPr>
                <w:rFonts w:ascii="Candara" w:hAnsi="Candara" w:cs="Arial"/>
                <w:sz w:val="22"/>
                <w:szCs w:val="22"/>
                <w:lang w:eastAsia="en-US"/>
              </w:rPr>
              <w:t xml:space="preserve"> </w:t>
            </w:r>
            <w:r w:rsidR="00B118EF">
              <w:rPr>
                <w:rFonts w:ascii="Candara" w:hAnsi="Candara" w:cs="Arial"/>
                <w:b w:val="0"/>
                <w:sz w:val="22"/>
                <w:szCs w:val="22"/>
                <w:lang w:eastAsia="en-US"/>
              </w:rPr>
              <w:t>Iznenađenje</w:t>
            </w:r>
            <w:r>
              <w:rPr>
                <w:rFonts w:ascii="Candara" w:hAnsi="Candara" w:cs="Arial"/>
                <w:b w:val="0"/>
                <w:sz w:val="22"/>
                <w:szCs w:val="22"/>
                <w:lang w:eastAsia="en-US"/>
              </w:rPr>
              <w:t xml:space="preserve"> koje je Manduša pripredila svjetini koja se okupila kako bi svjedočila smaknuću mladića osuđenog na smrt.</w:t>
            </w:r>
          </w:p>
          <w:p w14:paraId="4E7DC44C" w14:textId="77777777" w:rsidR="005B4ADA" w:rsidRPr="007E24BF" w:rsidRDefault="005B4ADA" w:rsidP="007E24BF">
            <w:pPr>
              <w:pStyle w:val="ListParagraph"/>
              <w:ind w:left="269"/>
              <w:rPr>
                <w:rFonts w:ascii="Candara" w:hAnsi="Candara" w:cs="Arial"/>
                <w:b w:val="0"/>
                <w:sz w:val="22"/>
                <w:szCs w:val="22"/>
                <w:lang w:eastAsia="en-US"/>
              </w:rPr>
            </w:pPr>
          </w:p>
          <w:p w14:paraId="49E07259" w14:textId="77777777" w:rsidR="005B4ADA" w:rsidRDefault="005B4ADA" w:rsidP="005B4ADA">
            <w:pPr>
              <w:rPr>
                <w:rFonts w:ascii="Candara" w:hAnsi="Candara" w:cs="Arial"/>
                <w:sz w:val="22"/>
                <w:szCs w:val="22"/>
                <w:lang w:eastAsia="en-US"/>
              </w:rPr>
            </w:pPr>
          </w:p>
          <w:p w14:paraId="428F98E6" w14:textId="77777777" w:rsidR="005B4ADA" w:rsidRDefault="005B4ADA" w:rsidP="005B4ADA">
            <w:pPr>
              <w:rPr>
                <w:rFonts w:ascii="Candara" w:hAnsi="Candara" w:cs="Arial"/>
                <w:sz w:val="22"/>
                <w:szCs w:val="22"/>
                <w:lang w:eastAsia="en-US"/>
              </w:rPr>
            </w:pPr>
          </w:p>
          <w:p w14:paraId="4B721003" w14:textId="48634874" w:rsidR="00C95FF1" w:rsidRPr="007E24BF" w:rsidRDefault="007E24BF" w:rsidP="007E24BF">
            <w:pPr>
              <w:rPr>
                <w:rFonts w:ascii="Candara" w:hAnsi="Candara" w:cs="Arial"/>
                <w:b w:val="0"/>
                <w:sz w:val="22"/>
                <w:szCs w:val="22"/>
                <w:lang w:eastAsia="en-US"/>
              </w:rPr>
            </w:pPr>
            <w:r>
              <w:rPr>
                <w:rFonts w:ascii="Candara" w:hAnsi="Candara" w:cs="Arial"/>
                <w:sz w:val="22"/>
                <w:szCs w:val="22"/>
                <w:lang w:eastAsia="en-US"/>
              </w:rPr>
              <w:lastRenderedPageBreak/>
              <w:tab/>
            </w:r>
            <w:r>
              <w:rPr>
                <w:rFonts w:ascii="Candara" w:hAnsi="Candara" w:cs="Arial"/>
                <w:sz w:val="22"/>
                <w:szCs w:val="22"/>
                <w:lang w:eastAsia="en-US"/>
              </w:rPr>
              <w:tab/>
              <w:t xml:space="preserve">    </w:t>
            </w:r>
            <w:bookmarkStart w:id="0" w:name="_GoBack"/>
            <w:bookmarkEnd w:id="0"/>
            <w:r w:rsidR="00C806D6">
              <w:rPr>
                <w:rFonts w:ascii="Candara" w:hAnsi="Candara" w:cs="Arial"/>
                <w:b w:val="0"/>
                <w:i/>
                <w:sz w:val="22"/>
                <w:szCs w:val="22"/>
                <w:lang w:eastAsia="en-US"/>
              </w:rPr>
              <w:t xml:space="preserve">      </w:t>
            </w:r>
          </w:p>
          <w:p w14:paraId="4D43AA42" w14:textId="21F25AC1" w:rsidR="00C95FF1" w:rsidRPr="00C95FF1" w:rsidRDefault="00C95FF1" w:rsidP="00C95FF1">
            <w:pPr>
              <w:pStyle w:val="ListParagraph"/>
              <w:numPr>
                <w:ilvl w:val="0"/>
                <w:numId w:val="9"/>
              </w:numPr>
              <w:ind w:left="269" w:hanging="218"/>
              <w:rPr>
                <w:rFonts w:ascii="Candara" w:hAnsi="Candara" w:cs="Arial"/>
                <w:i/>
                <w:sz w:val="22"/>
                <w:szCs w:val="22"/>
                <w:lang w:eastAsia="en-US"/>
              </w:rPr>
            </w:pPr>
            <w:r>
              <w:rPr>
                <w:rFonts w:ascii="Candara" w:hAnsi="Candara" w:cs="Arial"/>
                <w:sz w:val="22"/>
                <w:szCs w:val="22"/>
                <w:lang w:eastAsia="en-US"/>
              </w:rPr>
              <w:t>Glavni lik</w:t>
            </w:r>
            <w:r w:rsidR="00641210">
              <w:rPr>
                <w:rFonts w:ascii="Candara" w:hAnsi="Candara" w:cs="Arial"/>
                <w:sz w:val="22"/>
                <w:szCs w:val="22"/>
                <w:lang w:eastAsia="en-US"/>
              </w:rPr>
              <w:t>ovi</w:t>
            </w:r>
            <w:r>
              <w:rPr>
                <w:rFonts w:ascii="Candara" w:hAnsi="Candara" w:cs="Arial"/>
                <w:sz w:val="22"/>
                <w:szCs w:val="22"/>
                <w:lang w:eastAsia="en-US"/>
              </w:rPr>
              <w:t xml:space="preserve"> – </w:t>
            </w:r>
            <w:r w:rsidR="00641210">
              <w:rPr>
                <w:rFonts w:ascii="Candara" w:hAnsi="Candara" w:cs="Arial"/>
                <w:sz w:val="22"/>
                <w:szCs w:val="22"/>
                <w:lang w:eastAsia="en-US"/>
              </w:rPr>
              <w:t>Divljan i Manduša</w:t>
            </w:r>
            <w:r>
              <w:rPr>
                <w:rFonts w:ascii="Candara" w:hAnsi="Candara" w:cs="Arial"/>
                <w:sz w:val="22"/>
                <w:szCs w:val="22"/>
                <w:lang w:eastAsia="en-US"/>
              </w:rPr>
              <w:t xml:space="preserve"> </w:t>
            </w:r>
          </w:p>
          <w:p w14:paraId="4821FAF5" w14:textId="577AD5C6" w:rsidR="00C95FF1" w:rsidRDefault="00641210" w:rsidP="00C95FF1">
            <w:pPr>
              <w:ind w:left="269"/>
              <w:rPr>
                <w:rFonts w:ascii="Candara" w:hAnsi="Candara" w:cs="Arial"/>
                <w:b w:val="0"/>
                <w:i/>
                <w:sz w:val="22"/>
                <w:szCs w:val="22"/>
                <w:lang w:eastAsia="en-US"/>
              </w:rPr>
            </w:pPr>
            <w:r>
              <w:rPr>
                <w:rFonts w:ascii="Candara" w:hAnsi="Candara" w:cs="Arial"/>
                <w:b w:val="0"/>
                <w:i/>
                <w:sz w:val="22"/>
                <w:szCs w:val="22"/>
                <w:lang w:eastAsia="en-US"/>
              </w:rPr>
              <w:t>…mladić u crnome odijelu plemićkoga kroja. Visoko, stasito tijelo snažno se uspravilo, crnokosa glava prkosno se uzdigla, a crne oči gledaju u svijet hladnim prezirom.</w:t>
            </w:r>
          </w:p>
          <w:p w14:paraId="73CC6DCF" w14:textId="1E6803D8" w:rsidR="00C806D6" w:rsidRPr="00C806D6" w:rsidRDefault="00641210" w:rsidP="00022A6B">
            <w:pPr>
              <w:ind w:left="132"/>
              <w:rPr>
                <w:rFonts w:ascii="Candara" w:hAnsi="Candara" w:cs="Arial"/>
                <w:b w:val="0"/>
                <w:sz w:val="22"/>
                <w:szCs w:val="22"/>
                <w:lang w:eastAsia="en-US"/>
              </w:rPr>
            </w:pPr>
            <w:r>
              <w:rPr>
                <w:rFonts w:ascii="Candara" w:hAnsi="Candara" w:cs="Arial"/>
                <w:i/>
                <w:noProof/>
                <w:sz w:val="22"/>
                <w:szCs w:val="22"/>
              </w:rPr>
              <mc:AlternateContent>
                <mc:Choice Requires="wps">
                  <w:drawing>
                    <wp:anchor distT="0" distB="0" distL="114300" distR="114300" simplePos="0" relativeHeight="251659264" behindDoc="0" locked="0" layoutInCell="1" allowOverlap="1" wp14:anchorId="2A23627B" wp14:editId="39981E47">
                      <wp:simplePos x="0" y="0"/>
                      <wp:positionH relativeFrom="column">
                        <wp:posOffset>2061210</wp:posOffset>
                      </wp:positionH>
                      <wp:positionV relativeFrom="paragraph">
                        <wp:posOffset>-5715</wp:posOffset>
                      </wp:positionV>
                      <wp:extent cx="0" cy="177800"/>
                      <wp:effectExtent l="76200" t="0" r="57150" b="50800"/>
                      <wp:wrapNone/>
                      <wp:docPr id="1" name="Ravni poveznik sa strelicom 1"/>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AB134F" id="_x0000_t32" coordsize="21600,21600" o:spt="32" o:oned="t" path="m,l21600,21600e" filled="f">
                      <v:path arrowok="t" fillok="f" o:connecttype="none"/>
                      <o:lock v:ext="edit" shapetype="t"/>
                    </v:shapetype>
                    <v:shape id="Ravni poveznik sa strelicom 1" o:spid="_x0000_s1026" type="#_x0000_t32" style="position:absolute;margin-left:162.3pt;margin-top:-.45pt;width:0;height: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" strokecolor="#4579b8 [3044]">
                      <v:stroke endarrow="block"/>
                    </v:shape>
                  </w:pict>
                </mc:Fallback>
              </mc:AlternateContent>
            </w:r>
            <w:r w:rsidR="00C806D6">
              <w:rPr>
                <w:rFonts w:ascii="Candara" w:hAnsi="Candara" w:cs="Arial"/>
                <w:b w:val="0"/>
                <w:i/>
                <w:sz w:val="22"/>
                <w:szCs w:val="22"/>
                <w:lang w:eastAsia="en-US"/>
              </w:rPr>
              <w:t xml:space="preserve"> </w:t>
            </w:r>
          </w:p>
          <w:p w14:paraId="06FA5A62" w14:textId="77777777" w:rsidR="00641210" w:rsidRDefault="00C806D6" w:rsidP="00C806D6">
            <w:pPr>
              <w:ind w:left="132"/>
              <w:rPr>
                <w:rFonts w:ascii="Candara" w:hAnsi="Candara" w:cs="Arial"/>
                <w:b w:val="0"/>
                <w:sz w:val="22"/>
                <w:szCs w:val="22"/>
                <w:lang w:eastAsia="en-US"/>
              </w:rPr>
            </w:pPr>
            <w:r>
              <w:rPr>
                <w:rFonts w:ascii="Candara" w:hAnsi="Candara" w:cs="Arial"/>
                <w:b w:val="0"/>
                <w:sz w:val="22"/>
                <w:szCs w:val="22"/>
                <w:lang w:eastAsia="en-US"/>
              </w:rPr>
              <w:t xml:space="preserve">      </w:t>
            </w:r>
            <w:r w:rsidR="00641210">
              <w:rPr>
                <w:rFonts w:ascii="Candara" w:hAnsi="Candara" w:cs="Arial"/>
                <w:b w:val="0"/>
                <w:sz w:val="22"/>
                <w:szCs w:val="22"/>
                <w:lang w:eastAsia="en-US"/>
              </w:rPr>
              <w:t xml:space="preserve">                        </w:t>
            </w:r>
            <w:r>
              <w:rPr>
                <w:rFonts w:ascii="Candara" w:hAnsi="Candara" w:cs="Arial"/>
                <w:b w:val="0"/>
                <w:sz w:val="22"/>
                <w:szCs w:val="22"/>
                <w:lang w:eastAsia="en-US"/>
              </w:rPr>
              <w:t xml:space="preserve"> </w:t>
            </w:r>
            <w:r w:rsidR="00641210">
              <w:rPr>
                <w:rFonts w:ascii="Candara" w:hAnsi="Candara" w:cs="Arial"/>
                <w:b w:val="0"/>
                <w:sz w:val="22"/>
                <w:szCs w:val="22"/>
                <w:lang w:eastAsia="en-US"/>
              </w:rPr>
              <w:t>FIZIČKA KARAKTERIZACIJA LIKA</w:t>
            </w:r>
          </w:p>
          <w:p w14:paraId="77AF2958" w14:textId="77777777" w:rsidR="00641210" w:rsidRDefault="00641210" w:rsidP="00C806D6">
            <w:pPr>
              <w:ind w:left="132"/>
              <w:rPr>
                <w:rFonts w:ascii="Candara" w:hAnsi="Candara" w:cs="Arial"/>
                <w:b w:val="0"/>
                <w:sz w:val="22"/>
                <w:szCs w:val="22"/>
                <w:lang w:eastAsia="en-US"/>
              </w:rPr>
            </w:pPr>
          </w:p>
          <w:p w14:paraId="347777C9" w14:textId="77777777" w:rsidR="00641210" w:rsidRDefault="00641210" w:rsidP="00C806D6">
            <w:pPr>
              <w:ind w:left="132"/>
              <w:rPr>
                <w:rFonts w:ascii="Candara" w:hAnsi="Candara" w:cs="Arial"/>
                <w:b w:val="0"/>
                <w:i/>
                <w:sz w:val="22"/>
                <w:szCs w:val="22"/>
                <w:lang w:eastAsia="en-US"/>
              </w:rPr>
            </w:pPr>
            <w:r>
              <w:rPr>
                <w:rFonts w:ascii="Candara" w:hAnsi="Candara" w:cs="Arial"/>
                <w:b w:val="0"/>
                <w:sz w:val="22"/>
                <w:szCs w:val="22"/>
                <w:lang w:eastAsia="en-US"/>
              </w:rPr>
              <w:t xml:space="preserve">   </w:t>
            </w:r>
            <w:r>
              <w:rPr>
                <w:rFonts w:ascii="Calibri" w:hAnsi="Calibri" w:cs="Calibri"/>
                <w:b w:val="0"/>
                <w:i/>
                <w:sz w:val="22"/>
                <w:szCs w:val="22"/>
                <w:lang w:eastAsia="en-US"/>
              </w:rPr>
              <w:t>‒</w:t>
            </w:r>
            <w:r>
              <w:rPr>
                <w:rFonts w:ascii="Candara" w:hAnsi="Candara" w:cs="Arial"/>
                <w:b w:val="0"/>
                <w:i/>
                <w:sz w:val="22"/>
                <w:szCs w:val="22"/>
                <w:lang w:eastAsia="en-US"/>
              </w:rPr>
              <w:t xml:space="preserve"> Gospodine suče! Zakon daje pravo nevinoj djevojci da suđenika uzme za muža.</w:t>
            </w:r>
          </w:p>
          <w:p w14:paraId="225D2F95" w14:textId="442E2F6F" w:rsidR="003A033F" w:rsidRPr="00641210" w:rsidRDefault="00641210" w:rsidP="00C806D6">
            <w:pPr>
              <w:ind w:left="132"/>
              <w:rPr>
                <w:rFonts w:ascii="Candara" w:hAnsi="Candara" w:cs="Arial"/>
                <w:b w:val="0"/>
                <w:sz w:val="22"/>
                <w:szCs w:val="22"/>
                <w:lang w:eastAsia="en-US"/>
              </w:rPr>
            </w:pPr>
            <w:r>
              <w:rPr>
                <w:rFonts w:ascii="Calibri" w:hAnsi="Calibri" w:cs="Calibri"/>
                <w:b w:val="0"/>
                <w:i/>
                <w:sz w:val="22"/>
                <w:szCs w:val="22"/>
                <w:lang w:eastAsia="en-US"/>
              </w:rPr>
              <w:t xml:space="preserve">   </w:t>
            </w:r>
            <w:r w:rsidRPr="00641210">
              <w:rPr>
                <w:rFonts w:ascii="Candara" w:hAnsi="Candara" w:cs="Calibri"/>
                <w:b w:val="0"/>
                <w:i/>
                <w:sz w:val="22"/>
                <w:szCs w:val="22"/>
                <w:lang w:eastAsia="en-US"/>
              </w:rPr>
              <w:t>Velim ovdje pred Bogom i ljudima da ovoga čovjeka uzimam za muža.</w:t>
            </w:r>
            <w:r w:rsidR="00022A6B" w:rsidRPr="00641210">
              <w:rPr>
                <w:rFonts w:ascii="Candara" w:hAnsi="Candara" w:cs="Arial"/>
                <w:b w:val="0"/>
                <w:sz w:val="22"/>
                <w:szCs w:val="22"/>
                <w:lang w:eastAsia="en-US"/>
              </w:rPr>
              <w:t xml:space="preserve"> </w:t>
            </w:r>
          </w:p>
          <w:p w14:paraId="45026924" w14:textId="3548768F" w:rsidR="00C806D6" w:rsidRDefault="00EE6494" w:rsidP="00FA2E59">
            <w:pPr>
              <w:rPr>
                <w:rFonts w:ascii="Candara" w:hAnsi="Candara" w:cs="Arial"/>
                <w:sz w:val="22"/>
                <w:szCs w:val="22"/>
                <w:lang w:eastAsia="en-US"/>
              </w:rPr>
            </w:pPr>
            <w:r>
              <w:rPr>
                <w:rFonts w:ascii="Candara" w:hAnsi="Candara" w:cs="Arial"/>
                <w:i/>
                <w:noProof/>
                <w:sz w:val="22"/>
                <w:szCs w:val="22"/>
              </w:rPr>
              <mc:AlternateContent>
                <mc:Choice Requires="wps">
                  <w:drawing>
                    <wp:anchor distT="0" distB="0" distL="114300" distR="114300" simplePos="0" relativeHeight="251661312" behindDoc="0" locked="0" layoutInCell="1" allowOverlap="1" wp14:anchorId="58D356CA" wp14:editId="3176B4A8">
                      <wp:simplePos x="0" y="0"/>
                      <wp:positionH relativeFrom="column">
                        <wp:posOffset>2082800</wp:posOffset>
                      </wp:positionH>
                      <wp:positionV relativeFrom="paragraph">
                        <wp:posOffset>65405</wp:posOffset>
                      </wp:positionV>
                      <wp:extent cx="0" cy="177800"/>
                      <wp:effectExtent l="76200" t="0" r="57150" b="50800"/>
                      <wp:wrapNone/>
                      <wp:docPr id="2" name="Ravni poveznik sa strelicom 2"/>
                      <wp:cNvGraphicFramePr/>
                      <a:graphic xmlns:a="http://schemas.openxmlformats.org/drawingml/2006/main">
                        <a:graphicData uri="http://schemas.microsoft.com/office/word/2010/wordprocessingShape">
                          <wps:wsp>
                            <wps:cNvCnPr/>
                            <wps:spPr>
                              <a:xfrm>
                                <a:off x="0" y="0"/>
                                <a:ext cx="0" cy="177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3AE891F" id="Ravni poveznik sa strelicom 2" o:spid="_x0000_s1026" type="#_x0000_t32" style="position:absolute;margin-left:164pt;margin-top:5.15pt;width:0;height: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" strokecolor="#4a7ebb">
                      <v:stroke endarrow="block"/>
                    </v:shape>
                  </w:pict>
                </mc:Fallback>
              </mc:AlternateContent>
            </w:r>
          </w:p>
          <w:p w14:paraId="5DD7EE46" w14:textId="77777777" w:rsidR="00EE6494" w:rsidRDefault="00EE6494" w:rsidP="00FA2E59">
            <w:pPr>
              <w:rPr>
                <w:rFonts w:ascii="Candara" w:hAnsi="Candara" w:cs="Arial"/>
                <w:sz w:val="22"/>
                <w:szCs w:val="22"/>
                <w:lang w:eastAsia="en-US"/>
              </w:rPr>
            </w:pPr>
          </w:p>
          <w:p w14:paraId="77CD27B8" w14:textId="77777777" w:rsidR="00EE6494" w:rsidRDefault="00EE6494" w:rsidP="00EE6494">
            <w:pPr>
              <w:spacing w:after="240"/>
              <w:rPr>
                <w:rFonts w:ascii="Candara" w:hAnsi="Candara" w:cs="Arial"/>
                <w:b w:val="0"/>
                <w:sz w:val="22"/>
                <w:szCs w:val="22"/>
                <w:lang w:eastAsia="en-US"/>
              </w:rPr>
            </w:pPr>
            <w:r>
              <w:rPr>
                <w:rFonts w:ascii="Candara" w:hAnsi="Candara" w:cs="Arial"/>
                <w:sz w:val="22"/>
                <w:szCs w:val="22"/>
                <w:lang w:eastAsia="en-US"/>
              </w:rPr>
              <w:t xml:space="preserve">                                 </w:t>
            </w:r>
            <w:r w:rsidRPr="00EE6494">
              <w:rPr>
                <w:rFonts w:ascii="Candara" w:hAnsi="Candara" w:cs="Arial"/>
                <w:b w:val="0"/>
                <w:sz w:val="22"/>
                <w:szCs w:val="22"/>
                <w:lang w:eastAsia="en-US"/>
              </w:rPr>
              <w:t>GOVORNA KARAKTERIZACIJA LIKA</w:t>
            </w:r>
          </w:p>
          <w:p w14:paraId="69405D1B" w14:textId="28C21F39" w:rsidR="00EE6494" w:rsidRDefault="00EE6494" w:rsidP="00EE6494">
            <w:pPr>
              <w:ind w:left="276"/>
              <w:rPr>
                <w:rFonts w:ascii="Candara" w:hAnsi="Candara" w:cs="Arial"/>
                <w:b w:val="0"/>
                <w:sz w:val="22"/>
                <w:szCs w:val="22"/>
                <w:lang w:eastAsia="en-US"/>
              </w:rPr>
            </w:pPr>
            <w:r>
              <w:rPr>
                <w:rFonts w:ascii="Candara" w:hAnsi="Candara" w:cs="Arial"/>
                <w:b w:val="0"/>
                <w:sz w:val="22"/>
                <w:szCs w:val="22"/>
                <w:lang w:eastAsia="en-US"/>
              </w:rPr>
              <w:t>Na temelju govorne karakterizacije lika doznajemo da je Manduša hrabra i odlučna te da se ne obazire na mišljenje okupljene svjetine i suca koji vjeruju u Divljanovu krivnju.</w:t>
            </w:r>
          </w:p>
          <w:p w14:paraId="7EF17708" w14:textId="77777777" w:rsidR="00EE6494" w:rsidRDefault="00EE6494" w:rsidP="00EE6494">
            <w:pPr>
              <w:ind w:left="843" w:right="1116"/>
              <w:rPr>
                <w:rFonts w:ascii="Candara" w:hAnsi="Candara" w:cs="Arial"/>
                <w:b w:val="0"/>
                <w:sz w:val="22"/>
                <w:szCs w:val="22"/>
                <w:lang w:eastAsia="en-US"/>
              </w:rPr>
            </w:pPr>
          </w:p>
          <w:p w14:paraId="1FBFF1C7" w14:textId="77777777" w:rsidR="00EE6494" w:rsidRDefault="00EE6494" w:rsidP="00EE6494">
            <w:pPr>
              <w:pStyle w:val="ListParagraph"/>
              <w:numPr>
                <w:ilvl w:val="0"/>
                <w:numId w:val="11"/>
              </w:numPr>
              <w:ind w:left="276" w:right="1116" w:hanging="218"/>
              <w:rPr>
                <w:rFonts w:ascii="Candara" w:hAnsi="Candara" w:cs="Arial"/>
                <w:sz w:val="22"/>
                <w:szCs w:val="22"/>
                <w:lang w:eastAsia="en-US"/>
              </w:rPr>
            </w:pPr>
            <w:r>
              <w:rPr>
                <w:rFonts w:ascii="Candara" w:hAnsi="Candara" w:cs="Arial"/>
                <w:sz w:val="22"/>
                <w:szCs w:val="22"/>
                <w:lang w:eastAsia="en-US"/>
              </w:rPr>
              <w:t>Pripovjedne tehnike</w:t>
            </w:r>
          </w:p>
          <w:p w14:paraId="44B29412" w14:textId="77777777" w:rsidR="00EE6494" w:rsidRDefault="00EE6494" w:rsidP="00EE6494">
            <w:pPr>
              <w:pStyle w:val="ListParagraph"/>
              <w:ind w:left="276" w:right="1116"/>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opisivanje (Divljanova izgleda, okupljene svjetine)</w:t>
            </w:r>
          </w:p>
          <w:p w14:paraId="0639801F" w14:textId="77777777" w:rsidR="00EE6494" w:rsidRDefault="00EE6494" w:rsidP="00EE6494">
            <w:pPr>
              <w:pStyle w:val="ListParagraph"/>
              <w:ind w:left="276" w:right="1116"/>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dijalog (između Manduše i suca)</w:t>
            </w:r>
          </w:p>
          <w:p w14:paraId="0BE5C346" w14:textId="77777777" w:rsidR="00EE6494" w:rsidRDefault="00EE6494" w:rsidP="00EE6494">
            <w:pPr>
              <w:pStyle w:val="ListParagraph"/>
              <w:ind w:left="276" w:right="1116"/>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pripovijedanje kronološkim slijedom u 3. osobi</w:t>
            </w:r>
          </w:p>
          <w:p w14:paraId="7D5C7DA9" w14:textId="748420A8" w:rsidR="00EE6494" w:rsidRPr="00EE6494" w:rsidRDefault="00EE6494" w:rsidP="00EE6494">
            <w:pPr>
              <w:pStyle w:val="ListParagraph"/>
              <w:ind w:left="276" w:right="1116"/>
              <w:rPr>
                <w:rFonts w:ascii="Candara" w:hAnsi="Candara" w:cs="Arial"/>
                <w:b w:val="0"/>
                <w:sz w:val="22"/>
                <w:szCs w:val="22"/>
                <w:lang w:eastAsia="en-US"/>
              </w:rPr>
            </w:pP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0BDF6A28" w:rsidR="00E937E9" w:rsidRPr="006376ED" w:rsidRDefault="00E937E9" w:rsidP="00EE6494">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EE6494">
              <w:rPr>
                <w:rFonts w:ascii="Candara" w:hAnsi="Candara"/>
                <w:b w:val="0"/>
                <w:i/>
                <w:sz w:val="22"/>
                <w:szCs w:val="22"/>
              </w:rPr>
              <w:t>8</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752646" w14:textId="2CDCBE15" w:rsidR="00037332" w:rsidRPr="005B4ADA" w:rsidRDefault="007E24BF" w:rsidP="00037332">
            <w:pPr>
              <w:rPr>
                <w:rFonts w:ascii="Candara" w:hAnsi="Candara"/>
                <w:b w:val="0"/>
                <w:sz w:val="22"/>
                <w:szCs w:val="22"/>
              </w:rPr>
            </w:pPr>
            <w:hyperlink r:id="rId8" w:history="1">
              <w:r w:rsidR="00EE6494" w:rsidRPr="005B4ADA">
                <w:rPr>
                  <w:rStyle w:val="Hyperlink"/>
                  <w:rFonts w:ascii="Candara" w:hAnsi="Candara"/>
                  <w:b w:val="0"/>
                  <w:sz w:val="22"/>
                  <w:szCs w:val="22"/>
                </w:rPr>
                <w:t>https://zagorkinkutak.wordpress.com/djela/kci-lotrscaka/</w:t>
              </w:r>
            </w:hyperlink>
          </w:p>
          <w:p w14:paraId="1D388FF4" w14:textId="33C9C10D" w:rsidR="00EE6494" w:rsidRPr="005B4ADA" w:rsidRDefault="007E24BF" w:rsidP="00037332">
            <w:pPr>
              <w:rPr>
                <w:rFonts w:ascii="Candara" w:hAnsi="Candara"/>
                <w:b w:val="0"/>
                <w:sz w:val="22"/>
                <w:szCs w:val="22"/>
              </w:rPr>
            </w:pPr>
            <w:hyperlink r:id="rId9" w:history="1">
              <w:r w:rsidR="00EE6494" w:rsidRPr="005B4ADA">
                <w:rPr>
                  <w:rStyle w:val="Hyperlink"/>
                  <w:rFonts w:ascii="Candara" w:hAnsi="Candara"/>
                  <w:b w:val="0"/>
                  <w:sz w:val="22"/>
                  <w:szCs w:val="22"/>
                </w:rPr>
                <w:t>https://histrion.hr/i/330/predstave/2139/kci-lotrscaka/a</w:t>
              </w:r>
            </w:hyperlink>
          </w:p>
          <w:p w14:paraId="703FE1D8" w14:textId="301E809B" w:rsidR="00EE6494" w:rsidRPr="00EE6494" w:rsidRDefault="00EE6494" w:rsidP="00037332">
            <w:pPr>
              <w:rPr>
                <w:rFonts w:ascii="Candara" w:hAnsi="Candara"/>
                <w:b w:val="0"/>
                <w:sz w:val="22"/>
                <w:szCs w:val="22"/>
              </w:rPr>
            </w:pPr>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150CEA84"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47756F" w14:textId="77777777" w:rsidR="00C95FF1" w:rsidRPr="00C95FF1" w:rsidRDefault="00C95FF1" w:rsidP="00C95FF1">
            <w:pPr>
              <w:rPr>
                <w:rFonts w:ascii="Candara" w:hAnsi="Candara"/>
                <w:color w:val="000000" w:themeColor="text1"/>
                <w:sz w:val="22"/>
                <w:szCs w:val="22"/>
                <w:lang w:val="en-US"/>
              </w:rPr>
            </w:pPr>
            <w:r w:rsidRPr="00C95FF1">
              <w:rPr>
                <w:rFonts w:ascii="Candara" w:hAnsi="Candara"/>
                <w:color w:val="000000" w:themeColor="text1"/>
                <w:sz w:val="22"/>
                <w:szCs w:val="22"/>
                <w:lang w:val="en-US"/>
              </w:rPr>
              <w:t xml:space="preserve">Osobni i socijalni razvoj: </w:t>
            </w:r>
          </w:p>
          <w:p w14:paraId="22710BA0" w14:textId="77777777" w:rsidR="00C95FF1" w:rsidRPr="00C95FF1" w:rsidRDefault="00C95FF1" w:rsidP="00C95FF1">
            <w:pPr>
              <w:rPr>
                <w:rFonts w:ascii="Candara" w:hAnsi="Candara"/>
                <w:b w:val="0"/>
                <w:color w:val="000000" w:themeColor="text1"/>
                <w:sz w:val="22"/>
                <w:szCs w:val="22"/>
              </w:rPr>
            </w:pPr>
            <w:r w:rsidRPr="00C95FF1">
              <w:rPr>
                <w:rFonts w:ascii="Candara" w:hAnsi="Candara"/>
                <w:b w:val="0"/>
                <w:color w:val="000000" w:themeColor="text1"/>
                <w:sz w:val="22"/>
                <w:szCs w:val="22"/>
              </w:rPr>
              <w:t>osr A.3.2. Analizira povezanost misli – emocije –ponašanje.</w:t>
            </w:r>
          </w:p>
          <w:p w14:paraId="65D7CCF8" w14:textId="77777777" w:rsidR="00C95FF1" w:rsidRPr="00C95FF1" w:rsidRDefault="00C95FF1" w:rsidP="00C95FF1">
            <w:pPr>
              <w:rPr>
                <w:rFonts w:ascii="Candara" w:hAnsi="Candara"/>
                <w:b w:val="0"/>
                <w:color w:val="000000" w:themeColor="text1"/>
                <w:sz w:val="22"/>
                <w:szCs w:val="22"/>
              </w:rPr>
            </w:pPr>
            <w:r w:rsidRPr="00C95FF1">
              <w:rPr>
                <w:rFonts w:ascii="Candara" w:hAnsi="Candara"/>
                <w:b w:val="0"/>
                <w:color w:val="000000" w:themeColor="text1"/>
                <w:sz w:val="22"/>
                <w:szCs w:val="22"/>
              </w:rPr>
              <w:t>osr B.3.1. Obrazlaže i uvažava potrebe i osjećaje drugih.</w:t>
            </w:r>
          </w:p>
          <w:p w14:paraId="22DF29C0" w14:textId="77777777" w:rsidR="00C95FF1" w:rsidRPr="00C95FF1" w:rsidRDefault="00C95FF1" w:rsidP="00C95FF1">
            <w:pPr>
              <w:rPr>
                <w:rFonts w:ascii="Candara" w:hAnsi="Candara"/>
                <w:b w:val="0"/>
                <w:color w:val="000000" w:themeColor="text1"/>
                <w:sz w:val="22"/>
                <w:szCs w:val="22"/>
              </w:rPr>
            </w:pPr>
            <w:r w:rsidRPr="00C95FF1">
              <w:rPr>
                <w:rFonts w:ascii="Candara" w:hAnsi="Candara"/>
                <w:b w:val="0"/>
                <w:color w:val="000000" w:themeColor="text1"/>
                <w:sz w:val="22"/>
                <w:szCs w:val="22"/>
              </w:rPr>
              <w:t>osr B.3.2.Razvija komunikacijske kompetencije i uvažavajuće odnose s drugima.</w:t>
            </w:r>
          </w:p>
          <w:p w14:paraId="1E779331" w14:textId="77777777" w:rsidR="00B118EF" w:rsidRDefault="00B118EF" w:rsidP="00B118EF">
            <w:pPr>
              <w:rPr>
                <w:rFonts w:ascii="Candara" w:hAnsi="Candara" w:cs="Arial"/>
                <w:color w:val="000000" w:themeColor="text1"/>
                <w:sz w:val="22"/>
                <w:szCs w:val="22"/>
              </w:rPr>
            </w:pPr>
            <w:r>
              <w:rPr>
                <w:rFonts w:ascii="Candara" w:hAnsi="Candara" w:cs="Arial"/>
                <w:color w:val="000000" w:themeColor="text1"/>
                <w:sz w:val="22"/>
                <w:szCs w:val="22"/>
              </w:rPr>
              <w:t xml:space="preserve">Građanski odgoj i obrazovanje: </w:t>
            </w:r>
          </w:p>
          <w:p w14:paraId="3F1D3BD7" w14:textId="255C5570" w:rsidR="003C4933" w:rsidRPr="00B118EF" w:rsidRDefault="00B118EF" w:rsidP="00B118EF">
            <w:pPr>
              <w:rPr>
                <w:rFonts w:ascii="Candara" w:hAnsi="Candara"/>
                <w:b w:val="0"/>
                <w:color w:val="000000" w:themeColor="text1"/>
                <w:sz w:val="22"/>
                <w:szCs w:val="22"/>
              </w:rPr>
            </w:pPr>
            <w:r w:rsidRPr="00B118EF">
              <w:rPr>
                <w:rFonts w:ascii="Candara" w:hAnsi="Candara"/>
                <w:b w:val="0"/>
                <w:sz w:val="22"/>
                <w:szCs w:val="22"/>
              </w:rPr>
              <w:t xml:space="preserve">goo A.3.1. promišlja o razvoju ljudskih prava  </w:t>
            </w:r>
          </w:p>
        </w:tc>
      </w:tr>
    </w:tbl>
    <w:p w14:paraId="526D7786" w14:textId="301A89C6" w:rsidR="008B4556" w:rsidRDefault="008B4556" w:rsidP="008B4556"/>
    <w:p w14:paraId="4C8F4085" w14:textId="77777777" w:rsidR="008D7614" w:rsidRDefault="008D7614" w:rsidP="001B525B">
      <w:pPr>
        <w:rPr>
          <w:rFonts w:ascii="Candara" w:hAnsi="Candara"/>
          <w:sz w:val="22"/>
          <w:szCs w:val="22"/>
        </w:rPr>
      </w:pPr>
    </w:p>
    <w:p w14:paraId="2EAB1D49" w14:textId="77777777" w:rsidR="008D7614" w:rsidRDefault="008D7614" w:rsidP="001B525B">
      <w:pPr>
        <w:rPr>
          <w:rFonts w:ascii="Candara" w:hAnsi="Candara"/>
          <w:sz w:val="22"/>
          <w:szCs w:val="22"/>
        </w:rPr>
      </w:pPr>
    </w:p>
    <w:p w14:paraId="758F53BB"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9A100" w14:textId="77777777" w:rsidR="008A1444" w:rsidRDefault="008A1444" w:rsidP="00EA1CD5">
      <w:r>
        <w:separator/>
      </w:r>
    </w:p>
  </w:endnote>
  <w:endnote w:type="continuationSeparator" w:id="0">
    <w:p w14:paraId="782110D4" w14:textId="77777777" w:rsidR="008A1444" w:rsidRDefault="008A1444"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CF04" w14:textId="77777777" w:rsidR="008A1444" w:rsidRDefault="008A1444" w:rsidP="00EA1CD5">
      <w:r>
        <w:separator/>
      </w:r>
    </w:p>
  </w:footnote>
  <w:footnote w:type="continuationSeparator" w:id="0">
    <w:p w14:paraId="1A61FB63" w14:textId="77777777" w:rsidR="008A1444" w:rsidRDefault="008A1444"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A482D8E"/>
    <w:multiLevelType w:val="hybridMultilevel"/>
    <w:tmpl w:val="AB4C2002"/>
    <w:lvl w:ilvl="0" w:tplc="041A0005">
      <w:start w:val="1"/>
      <w:numFmt w:val="bullet"/>
      <w:lvlText w:val=""/>
      <w:lvlJc w:val="left"/>
      <w:pPr>
        <w:ind w:left="855" w:hanging="360"/>
      </w:pPr>
      <w:rPr>
        <w:rFonts w:ascii="Wingdings" w:hAnsi="Wingdings"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5B31F04"/>
    <w:multiLevelType w:val="hybridMultilevel"/>
    <w:tmpl w:val="8A1027B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8BA5137"/>
    <w:multiLevelType w:val="hybridMultilevel"/>
    <w:tmpl w:val="C4CC4FE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nsid w:val="737B75AB"/>
    <w:multiLevelType w:val="hybridMultilevel"/>
    <w:tmpl w:val="B6DEF572"/>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8">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0"/>
  </w:num>
  <w:num w:numId="8">
    <w:abstractNumId w:val="4"/>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22A6B"/>
    <w:rsid w:val="00037332"/>
    <w:rsid w:val="00061CE5"/>
    <w:rsid w:val="00077286"/>
    <w:rsid w:val="000B464C"/>
    <w:rsid w:val="000E351F"/>
    <w:rsid w:val="00105956"/>
    <w:rsid w:val="00110BA0"/>
    <w:rsid w:val="00122625"/>
    <w:rsid w:val="00133E63"/>
    <w:rsid w:val="00136C55"/>
    <w:rsid w:val="001464C0"/>
    <w:rsid w:val="001535B7"/>
    <w:rsid w:val="00166686"/>
    <w:rsid w:val="00184697"/>
    <w:rsid w:val="00184C1B"/>
    <w:rsid w:val="00195960"/>
    <w:rsid w:val="001A1A87"/>
    <w:rsid w:val="001A5470"/>
    <w:rsid w:val="001B525B"/>
    <w:rsid w:val="001C1C3E"/>
    <w:rsid w:val="001E1F25"/>
    <w:rsid w:val="001F75CA"/>
    <w:rsid w:val="00214CDC"/>
    <w:rsid w:val="002215C8"/>
    <w:rsid w:val="002263F2"/>
    <w:rsid w:val="00242EDB"/>
    <w:rsid w:val="002912B5"/>
    <w:rsid w:val="002A4AA2"/>
    <w:rsid w:val="002B380A"/>
    <w:rsid w:val="002B5916"/>
    <w:rsid w:val="002D4520"/>
    <w:rsid w:val="002E4A73"/>
    <w:rsid w:val="003247E4"/>
    <w:rsid w:val="0037250C"/>
    <w:rsid w:val="00390358"/>
    <w:rsid w:val="00391F9D"/>
    <w:rsid w:val="003A033F"/>
    <w:rsid w:val="003A1F68"/>
    <w:rsid w:val="003A79EC"/>
    <w:rsid w:val="003B5F67"/>
    <w:rsid w:val="003B6991"/>
    <w:rsid w:val="003C4933"/>
    <w:rsid w:val="003D042D"/>
    <w:rsid w:val="003D093A"/>
    <w:rsid w:val="003F09C9"/>
    <w:rsid w:val="003F24FC"/>
    <w:rsid w:val="00417898"/>
    <w:rsid w:val="004218ED"/>
    <w:rsid w:val="0043369B"/>
    <w:rsid w:val="00474616"/>
    <w:rsid w:val="00481245"/>
    <w:rsid w:val="00484966"/>
    <w:rsid w:val="00487538"/>
    <w:rsid w:val="004A70C9"/>
    <w:rsid w:val="004A7DC2"/>
    <w:rsid w:val="004C6420"/>
    <w:rsid w:val="004F15B4"/>
    <w:rsid w:val="00505414"/>
    <w:rsid w:val="005121F9"/>
    <w:rsid w:val="00513977"/>
    <w:rsid w:val="00524738"/>
    <w:rsid w:val="005300E4"/>
    <w:rsid w:val="00543A7B"/>
    <w:rsid w:val="0056051E"/>
    <w:rsid w:val="00564850"/>
    <w:rsid w:val="00572133"/>
    <w:rsid w:val="00573711"/>
    <w:rsid w:val="005B4ADA"/>
    <w:rsid w:val="005F23CD"/>
    <w:rsid w:val="005F6F42"/>
    <w:rsid w:val="005F7F7C"/>
    <w:rsid w:val="00622CAE"/>
    <w:rsid w:val="006376ED"/>
    <w:rsid w:val="00641210"/>
    <w:rsid w:val="00690479"/>
    <w:rsid w:val="00694AE6"/>
    <w:rsid w:val="006A29F4"/>
    <w:rsid w:val="006A44D6"/>
    <w:rsid w:val="006E50B6"/>
    <w:rsid w:val="00704FF9"/>
    <w:rsid w:val="007104B0"/>
    <w:rsid w:val="00720CA0"/>
    <w:rsid w:val="00721789"/>
    <w:rsid w:val="00722050"/>
    <w:rsid w:val="0076007A"/>
    <w:rsid w:val="00760AED"/>
    <w:rsid w:val="007613F8"/>
    <w:rsid w:val="007663CB"/>
    <w:rsid w:val="00767CD4"/>
    <w:rsid w:val="00775DE7"/>
    <w:rsid w:val="007779DB"/>
    <w:rsid w:val="00780570"/>
    <w:rsid w:val="007934FA"/>
    <w:rsid w:val="007C3CF4"/>
    <w:rsid w:val="007D42C0"/>
    <w:rsid w:val="007E24BF"/>
    <w:rsid w:val="007E780C"/>
    <w:rsid w:val="00800ADA"/>
    <w:rsid w:val="00822A49"/>
    <w:rsid w:val="008430C7"/>
    <w:rsid w:val="00843916"/>
    <w:rsid w:val="008561F4"/>
    <w:rsid w:val="00892154"/>
    <w:rsid w:val="00892BA6"/>
    <w:rsid w:val="008949D4"/>
    <w:rsid w:val="008A1444"/>
    <w:rsid w:val="008A3EC5"/>
    <w:rsid w:val="008B4556"/>
    <w:rsid w:val="008C6657"/>
    <w:rsid w:val="008D7614"/>
    <w:rsid w:val="008F648F"/>
    <w:rsid w:val="00903FD9"/>
    <w:rsid w:val="00945987"/>
    <w:rsid w:val="00954A9E"/>
    <w:rsid w:val="00995B0A"/>
    <w:rsid w:val="009A5E40"/>
    <w:rsid w:val="009B7C5B"/>
    <w:rsid w:val="009D0BB6"/>
    <w:rsid w:val="009D7E6B"/>
    <w:rsid w:val="009E7628"/>
    <w:rsid w:val="009F4424"/>
    <w:rsid w:val="00A66036"/>
    <w:rsid w:val="00A776F0"/>
    <w:rsid w:val="00A82375"/>
    <w:rsid w:val="00AA6333"/>
    <w:rsid w:val="00AC3559"/>
    <w:rsid w:val="00AF0479"/>
    <w:rsid w:val="00B0237E"/>
    <w:rsid w:val="00B118EF"/>
    <w:rsid w:val="00B456A0"/>
    <w:rsid w:val="00B50701"/>
    <w:rsid w:val="00B75805"/>
    <w:rsid w:val="00B9281B"/>
    <w:rsid w:val="00BA7946"/>
    <w:rsid w:val="00BB2FF4"/>
    <w:rsid w:val="00BB4F25"/>
    <w:rsid w:val="00BB6C93"/>
    <w:rsid w:val="00BC6081"/>
    <w:rsid w:val="00BE5399"/>
    <w:rsid w:val="00BF3A92"/>
    <w:rsid w:val="00C402FB"/>
    <w:rsid w:val="00C4038F"/>
    <w:rsid w:val="00C40D41"/>
    <w:rsid w:val="00C42C4F"/>
    <w:rsid w:val="00C5217D"/>
    <w:rsid w:val="00C806D6"/>
    <w:rsid w:val="00C95FF1"/>
    <w:rsid w:val="00CA630C"/>
    <w:rsid w:val="00CD062E"/>
    <w:rsid w:val="00CE616E"/>
    <w:rsid w:val="00D1651B"/>
    <w:rsid w:val="00D32541"/>
    <w:rsid w:val="00D862B7"/>
    <w:rsid w:val="00D872A7"/>
    <w:rsid w:val="00D96009"/>
    <w:rsid w:val="00D96934"/>
    <w:rsid w:val="00DA4401"/>
    <w:rsid w:val="00DC3C66"/>
    <w:rsid w:val="00DD072C"/>
    <w:rsid w:val="00E061D3"/>
    <w:rsid w:val="00E17685"/>
    <w:rsid w:val="00E34E1C"/>
    <w:rsid w:val="00E406C1"/>
    <w:rsid w:val="00E84F24"/>
    <w:rsid w:val="00E937E9"/>
    <w:rsid w:val="00EA1CD5"/>
    <w:rsid w:val="00EA3E12"/>
    <w:rsid w:val="00EE6494"/>
    <w:rsid w:val="00EF0353"/>
    <w:rsid w:val="00F07933"/>
    <w:rsid w:val="00F67C9C"/>
    <w:rsid w:val="00F758F1"/>
    <w:rsid w:val="00F965A7"/>
    <w:rsid w:val="00FA2E59"/>
    <w:rsid w:val="00FA42C7"/>
    <w:rsid w:val="00FA5D18"/>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 w:type="character" w:styleId="FollowedHyperlink">
    <w:name w:val="FollowedHyperlink"/>
    <w:basedOn w:val="DefaultParagraphFont"/>
    <w:uiPriority w:val="99"/>
    <w:semiHidden/>
    <w:unhideWhenUsed/>
    <w:rsid w:val="005B4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119108066">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gorkinkutak.wordpress.com/djela/kci-lotrsca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istrion.hr/i/330/predstave/2139/kci-lotrscak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29A6-C3F3-45E7-8924-A3958EB9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4</Pages>
  <Words>1043</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30</cp:revision>
  <dcterms:created xsi:type="dcterms:W3CDTF">2019-06-30T13:00:00Z</dcterms:created>
  <dcterms:modified xsi:type="dcterms:W3CDTF">2021-07-11T21:29:00Z</dcterms:modified>
</cp:coreProperties>
</file>